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864" w14:textId="68BCEB09" w:rsidR="00F215F5" w:rsidRPr="002E5A2F" w:rsidRDefault="00F215F5" w:rsidP="00F215F5">
      <w:pPr>
        <w:ind w:right="-108"/>
        <w:jc w:val="both"/>
        <w:rPr>
          <w:b/>
          <w:bCs/>
          <w:kern w:val="2"/>
        </w:rPr>
      </w:pPr>
      <w:bookmarkStart w:id="0" w:name="_Hlk153957509"/>
      <w:r w:rsidRPr="002E5A2F">
        <w:rPr>
          <w:b/>
          <w:bCs/>
          <w:kern w:val="2"/>
        </w:rPr>
        <w:t>PROVINCE DE QUÉBEC</w:t>
      </w:r>
    </w:p>
    <w:p w14:paraId="64F76FF7" w14:textId="77777777" w:rsidR="00F215F5" w:rsidRPr="002E5A2F" w:rsidRDefault="00F215F5" w:rsidP="00F215F5">
      <w:pPr>
        <w:ind w:right="-108"/>
        <w:jc w:val="both"/>
        <w:rPr>
          <w:kern w:val="2"/>
        </w:rPr>
      </w:pPr>
      <w:r w:rsidRPr="002E5A2F">
        <w:rPr>
          <w:b/>
          <w:bCs/>
          <w:kern w:val="2"/>
        </w:rPr>
        <w:t>MUNICIPALITÉ D</w:t>
      </w:r>
      <w:r w:rsidR="000D7FDB">
        <w:rPr>
          <w:b/>
          <w:bCs/>
          <w:kern w:val="2"/>
        </w:rPr>
        <w:t>’</w:t>
      </w:r>
      <w:r w:rsidRPr="002E5A2F">
        <w:rPr>
          <w:b/>
          <w:bCs/>
          <w:kern w:val="2"/>
        </w:rPr>
        <w:t>ANGE-GARDIEN</w:t>
      </w:r>
    </w:p>
    <w:p w14:paraId="038F3631" w14:textId="77777777" w:rsidR="00F215F5" w:rsidRPr="002E5A2F" w:rsidRDefault="00F215F5" w:rsidP="00F215F5">
      <w:pPr>
        <w:ind w:right="-108"/>
        <w:jc w:val="both"/>
        <w:rPr>
          <w:kern w:val="2"/>
        </w:rPr>
      </w:pPr>
    </w:p>
    <w:p w14:paraId="281EB903" w14:textId="244448A4" w:rsidR="00593DC6" w:rsidRPr="00593DC6" w:rsidRDefault="00593DC6" w:rsidP="00593DC6">
      <w:pPr>
        <w:ind w:right="-108"/>
        <w:jc w:val="both"/>
        <w:rPr>
          <w:kern w:val="2"/>
        </w:rPr>
      </w:pPr>
      <w:r w:rsidRPr="00593DC6">
        <w:rPr>
          <w:kern w:val="2"/>
        </w:rPr>
        <w:t xml:space="preserve">À une séance </w:t>
      </w:r>
      <w:r w:rsidR="00066BE2">
        <w:rPr>
          <w:kern w:val="2"/>
        </w:rPr>
        <w:t>extra</w:t>
      </w:r>
      <w:r w:rsidRPr="00593DC6">
        <w:rPr>
          <w:kern w:val="2"/>
        </w:rPr>
        <w:t xml:space="preserve">ordinaire </w:t>
      </w:r>
      <w:r w:rsidR="00B853CB">
        <w:rPr>
          <w:kern w:val="2"/>
        </w:rPr>
        <w:t>du Conseil de la Municipalité d’</w:t>
      </w:r>
      <w:r w:rsidRPr="00593DC6">
        <w:rPr>
          <w:kern w:val="2"/>
        </w:rPr>
        <w:t xml:space="preserve">Ange-Gardien, tenue le </w:t>
      </w:r>
      <w:r w:rsidR="00AB27A2">
        <w:rPr>
          <w:kern w:val="2"/>
        </w:rPr>
        <w:t>30</w:t>
      </w:r>
      <w:r w:rsidR="004907F6">
        <w:rPr>
          <w:kern w:val="2"/>
        </w:rPr>
        <w:t xml:space="preserve"> mars</w:t>
      </w:r>
      <w:r w:rsidR="003B348A">
        <w:rPr>
          <w:kern w:val="2"/>
        </w:rPr>
        <w:t xml:space="preserve"> 20</w:t>
      </w:r>
      <w:r w:rsidR="000E21D4">
        <w:rPr>
          <w:kern w:val="2"/>
        </w:rPr>
        <w:t>2</w:t>
      </w:r>
      <w:r w:rsidR="004907F6">
        <w:rPr>
          <w:kern w:val="2"/>
        </w:rPr>
        <w:t>6</w:t>
      </w:r>
      <w:r w:rsidRPr="00593DC6">
        <w:rPr>
          <w:kern w:val="2"/>
        </w:rPr>
        <w:t xml:space="preserve">, </w:t>
      </w:r>
      <w:r w:rsidR="00E03FDA">
        <w:rPr>
          <w:kern w:val="2"/>
        </w:rPr>
        <w:t xml:space="preserve">à </w:t>
      </w:r>
      <w:r w:rsidR="00265B9E">
        <w:rPr>
          <w:kern w:val="2"/>
        </w:rPr>
        <w:t>19</w:t>
      </w:r>
      <w:r w:rsidR="00E03FDA">
        <w:rPr>
          <w:kern w:val="2"/>
        </w:rPr>
        <w:t> h</w:t>
      </w:r>
      <w:r w:rsidRPr="00593DC6">
        <w:rPr>
          <w:kern w:val="2"/>
        </w:rPr>
        <w:t xml:space="preserve">, </w:t>
      </w:r>
      <w:r w:rsidR="00156E56" w:rsidRPr="00285EEF">
        <w:rPr>
          <w:kern w:val="2"/>
        </w:rPr>
        <w:t>au 249, rue Saint-Joseph à Ange-Gardien</w:t>
      </w:r>
      <w:r w:rsidRPr="00593DC6">
        <w:rPr>
          <w:kern w:val="2"/>
        </w:rPr>
        <w:t>, à laquelle sont présents les conseille</w:t>
      </w:r>
      <w:r w:rsidR="00C35563">
        <w:rPr>
          <w:kern w:val="2"/>
        </w:rPr>
        <w:t xml:space="preserve">rs suivants : </w:t>
      </w:r>
      <w:r w:rsidR="004907F6">
        <w:rPr>
          <w:kern w:val="2"/>
        </w:rPr>
        <w:t xml:space="preserve">M. Jonathan Alix, </w:t>
      </w:r>
      <w:r w:rsidR="00151F9A">
        <w:rPr>
          <w:kern w:val="2"/>
        </w:rPr>
        <w:t xml:space="preserve">M. Charles Choquette, </w:t>
      </w:r>
      <w:r w:rsidR="004C693F">
        <w:rPr>
          <w:kern w:val="2"/>
        </w:rPr>
        <w:t xml:space="preserve">Mme Marie-Ève Goos, </w:t>
      </w:r>
      <w:r w:rsidR="003B348A">
        <w:rPr>
          <w:kern w:val="2"/>
        </w:rPr>
        <w:t xml:space="preserve">M. </w:t>
      </w:r>
      <w:r w:rsidR="00F674C4">
        <w:rPr>
          <w:kern w:val="2"/>
        </w:rPr>
        <w:t>Éric Ménard</w:t>
      </w:r>
      <w:r w:rsidR="00151F9A">
        <w:rPr>
          <w:kern w:val="2"/>
        </w:rPr>
        <w:t xml:space="preserve">, </w:t>
      </w:r>
      <w:r w:rsidR="00156CD9">
        <w:rPr>
          <w:kern w:val="2"/>
        </w:rPr>
        <w:t xml:space="preserve">M. </w:t>
      </w:r>
      <w:r w:rsidR="00F674C4">
        <w:rPr>
          <w:kern w:val="2"/>
        </w:rPr>
        <w:t>Benoit Pepin</w:t>
      </w:r>
      <w:r w:rsidR="00151F9A">
        <w:rPr>
          <w:kern w:val="2"/>
        </w:rPr>
        <w:t xml:space="preserve"> et M. Alexandre Roy</w:t>
      </w:r>
      <w:r w:rsidR="007C3925">
        <w:rPr>
          <w:kern w:val="2"/>
        </w:rPr>
        <w:t>.</w:t>
      </w:r>
    </w:p>
    <w:p w14:paraId="3DAC7F4F" w14:textId="77777777" w:rsidR="00593DC6" w:rsidRPr="00593DC6" w:rsidRDefault="00593DC6" w:rsidP="00593DC6">
      <w:pPr>
        <w:ind w:right="-108"/>
        <w:jc w:val="both"/>
        <w:rPr>
          <w:kern w:val="2"/>
        </w:rPr>
      </w:pPr>
    </w:p>
    <w:p w14:paraId="1D9CBDA9" w14:textId="363C98FD" w:rsidR="00593DC6" w:rsidRPr="00593DC6" w:rsidRDefault="00593DC6" w:rsidP="00593DC6">
      <w:pPr>
        <w:ind w:right="-108"/>
        <w:jc w:val="both"/>
        <w:rPr>
          <w:kern w:val="2"/>
        </w:rPr>
      </w:pPr>
      <w:r w:rsidRPr="00593DC6">
        <w:rPr>
          <w:kern w:val="2"/>
        </w:rPr>
        <w:t xml:space="preserve">Formant quorum sous la présidence de </w:t>
      </w:r>
      <w:r w:rsidR="004C693F">
        <w:rPr>
          <w:kern w:val="2"/>
        </w:rPr>
        <w:t>M. Yvan Pinsonneault</w:t>
      </w:r>
      <w:r w:rsidRPr="00593DC6">
        <w:rPr>
          <w:kern w:val="2"/>
        </w:rPr>
        <w:t>, maire.</w:t>
      </w:r>
    </w:p>
    <w:p w14:paraId="2124CC92" w14:textId="77777777" w:rsidR="00593DC6" w:rsidRPr="00593DC6" w:rsidRDefault="00593DC6" w:rsidP="00593DC6">
      <w:pPr>
        <w:ind w:right="-108"/>
        <w:jc w:val="both"/>
        <w:rPr>
          <w:kern w:val="2"/>
        </w:rPr>
      </w:pPr>
    </w:p>
    <w:p w14:paraId="1322FDD2" w14:textId="0810D590" w:rsidR="004673BD" w:rsidRDefault="00593DC6" w:rsidP="00075719">
      <w:pPr>
        <w:jc w:val="both"/>
        <w:rPr>
          <w:kern w:val="2"/>
        </w:rPr>
      </w:pPr>
      <w:r w:rsidRPr="00593DC6">
        <w:rPr>
          <w:kern w:val="2"/>
        </w:rPr>
        <w:t xml:space="preserve">Madame Brigitte Vachon, directrice générale et </w:t>
      </w:r>
      <w:r w:rsidR="00670757">
        <w:rPr>
          <w:kern w:val="2"/>
        </w:rPr>
        <w:t>greffiè</w:t>
      </w:r>
      <w:r w:rsidRPr="00593DC6">
        <w:rPr>
          <w:kern w:val="2"/>
        </w:rPr>
        <w:t>re-trésorière est aussi présente.</w:t>
      </w:r>
    </w:p>
    <w:p w14:paraId="0847A408" w14:textId="77777777" w:rsidR="0009245C" w:rsidRDefault="0009245C" w:rsidP="00075719">
      <w:pPr>
        <w:jc w:val="both"/>
        <w:rPr>
          <w:kern w:val="2"/>
        </w:rPr>
      </w:pPr>
    </w:p>
    <w:p w14:paraId="1267C16C" w14:textId="77777777" w:rsidR="004F148C" w:rsidRDefault="004F148C" w:rsidP="00075719">
      <w:pPr>
        <w:jc w:val="both"/>
        <w:rPr>
          <w:kern w:val="2"/>
        </w:rPr>
      </w:pPr>
    </w:p>
    <w:p w14:paraId="2CC4B3A3" w14:textId="1474C883" w:rsidR="00481ACC" w:rsidRPr="00177563" w:rsidRDefault="0010354D" w:rsidP="00CD04D4">
      <w:pPr>
        <w:jc w:val="both"/>
        <w:rPr>
          <w:kern w:val="2"/>
        </w:rPr>
      </w:pPr>
      <w:r>
        <w:rPr>
          <w:kern w:val="2"/>
        </w:rPr>
        <w:pict w14:anchorId="2FF42A8C">
          <v:rect id="_x0000_i1025" style="width:0;height:1.5pt" o:hralign="center" o:hrstd="t" o:hr="t" fillcolor="#a0a0a0" stroked="f"/>
        </w:pict>
      </w:r>
    </w:p>
    <w:p w14:paraId="41EF5D2D" w14:textId="77777777" w:rsidR="00177563" w:rsidRDefault="00177563" w:rsidP="00CD04D4">
      <w:pPr>
        <w:jc w:val="both"/>
        <w:rPr>
          <w:bCs/>
          <w:kern w:val="2"/>
        </w:rPr>
      </w:pPr>
    </w:p>
    <w:p w14:paraId="5D588798" w14:textId="722C3042" w:rsidR="00481ACC" w:rsidRDefault="00481ACC" w:rsidP="00CD04D4">
      <w:pPr>
        <w:jc w:val="both"/>
        <w:rPr>
          <w:bCs/>
          <w:kern w:val="2"/>
        </w:rPr>
      </w:pPr>
      <w:r w:rsidRPr="00481ACC">
        <w:rPr>
          <w:bCs/>
          <w:kern w:val="2"/>
        </w:rPr>
        <w:t>Le certificat de signification de l’avis de convocation à la présente séance est déposé</w:t>
      </w:r>
      <w:r w:rsidR="007C3925">
        <w:rPr>
          <w:bCs/>
          <w:kern w:val="2"/>
        </w:rPr>
        <w:t>.</w:t>
      </w:r>
    </w:p>
    <w:p w14:paraId="3A91B225" w14:textId="77777777" w:rsidR="00177563" w:rsidRPr="00177563" w:rsidRDefault="00177563" w:rsidP="00CD04D4">
      <w:pPr>
        <w:jc w:val="both"/>
        <w:rPr>
          <w:bCs/>
          <w:kern w:val="2"/>
        </w:rPr>
      </w:pPr>
    </w:p>
    <w:p w14:paraId="24B6B7B6" w14:textId="2E02E3C3" w:rsidR="00481ACC" w:rsidRDefault="0010354D" w:rsidP="00CD04D4">
      <w:pPr>
        <w:jc w:val="both"/>
        <w:rPr>
          <w:b/>
          <w:kern w:val="2"/>
        </w:rPr>
      </w:pPr>
      <w:r>
        <w:rPr>
          <w:kern w:val="2"/>
        </w:rPr>
        <w:pict w14:anchorId="2972A3CE">
          <v:rect id="_x0000_i1026" style="width:0;height:1.5pt" o:hralign="center" o:hrstd="t" o:hr="t" fillcolor="#a0a0a0" stroked="f"/>
        </w:pict>
      </w:r>
    </w:p>
    <w:p w14:paraId="643B0D67" w14:textId="77777777" w:rsidR="0009245C" w:rsidRDefault="0009245C" w:rsidP="00177563">
      <w:pPr>
        <w:tabs>
          <w:tab w:val="center" w:pos="4968"/>
        </w:tabs>
        <w:overflowPunct/>
        <w:rPr>
          <w:b/>
          <w:caps/>
          <w:kern w:val="2"/>
          <w:u w:val="single"/>
        </w:rPr>
      </w:pPr>
    </w:p>
    <w:p w14:paraId="09F776D8" w14:textId="77777777" w:rsidR="008A204E" w:rsidRDefault="008A204E" w:rsidP="00177563">
      <w:pPr>
        <w:tabs>
          <w:tab w:val="center" w:pos="4968"/>
        </w:tabs>
        <w:overflowPunct/>
        <w:rPr>
          <w:b/>
          <w:caps/>
          <w:kern w:val="2"/>
          <w:u w:val="single"/>
        </w:rPr>
      </w:pPr>
    </w:p>
    <w:p w14:paraId="5598845D" w14:textId="1A5D5D54" w:rsidR="00AD3243" w:rsidRDefault="00AD3243" w:rsidP="00AD3243">
      <w:pPr>
        <w:tabs>
          <w:tab w:val="center" w:pos="4968"/>
        </w:tabs>
        <w:overflowPunct/>
        <w:jc w:val="center"/>
        <w:rPr>
          <w:b/>
          <w:caps/>
          <w:kern w:val="2"/>
          <w:u w:val="single"/>
        </w:rPr>
      </w:pPr>
      <w:r w:rsidRPr="00540D94">
        <w:rPr>
          <w:b/>
          <w:caps/>
          <w:kern w:val="2"/>
          <w:u w:val="single"/>
        </w:rPr>
        <w:t>Ordre du jour</w:t>
      </w:r>
    </w:p>
    <w:p w14:paraId="1494B454" w14:textId="77777777" w:rsidR="008A204E" w:rsidRPr="00540D94" w:rsidRDefault="008A204E" w:rsidP="00AD3243">
      <w:pPr>
        <w:tabs>
          <w:tab w:val="center" w:pos="4968"/>
        </w:tabs>
        <w:overflowPunct/>
        <w:jc w:val="center"/>
        <w:rPr>
          <w:b/>
          <w:bCs/>
          <w:kern w:val="2"/>
        </w:rPr>
      </w:pPr>
    </w:p>
    <w:p w14:paraId="0BF92110" w14:textId="77777777" w:rsidR="00B31D2A" w:rsidRDefault="00B31D2A" w:rsidP="00CD04D4">
      <w:pPr>
        <w:jc w:val="both"/>
        <w:rPr>
          <w:b/>
          <w:kern w:val="2"/>
        </w:rPr>
      </w:pPr>
    </w:p>
    <w:p w14:paraId="372AF06E" w14:textId="3923DB19" w:rsidR="00A87D3E" w:rsidRPr="00697496" w:rsidRDefault="00D44158" w:rsidP="008A204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" w:hAnsi="Times" w:cs="Times"/>
          <w:bCs/>
          <w:sz w:val="24"/>
          <w:szCs w:val="24"/>
        </w:rPr>
      </w:pPr>
      <w:r w:rsidRPr="00697496">
        <w:rPr>
          <w:rFonts w:ascii="Times" w:hAnsi="Times" w:cs="Times"/>
          <w:bCs/>
          <w:sz w:val="24"/>
          <w:szCs w:val="24"/>
        </w:rPr>
        <w:t>Adoption de l’ordre du jour</w:t>
      </w:r>
    </w:p>
    <w:p w14:paraId="2F08FCEF" w14:textId="77777777" w:rsidR="004907F6" w:rsidRDefault="004907F6" w:rsidP="008A204E">
      <w:pPr>
        <w:numPr>
          <w:ilvl w:val="0"/>
          <w:numId w:val="1"/>
        </w:numPr>
        <w:tabs>
          <w:tab w:val="left" w:pos="1134"/>
        </w:tabs>
        <w:overflowPunct/>
        <w:jc w:val="both"/>
      </w:pPr>
      <w:r>
        <w:t xml:space="preserve">Entente relative à des travaux dans une emprise routière municipale entre </w:t>
      </w:r>
      <w:proofErr w:type="spellStart"/>
      <w:r>
        <w:t>Énergir</w:t>
      </w:r>
      <w:proofErr w:type="spellEnd"/>
    </w:p>
    <w:p w14:paraId="416C9E42" w14:textId="00F520C6" w:rsidR="004907F6" w:rsidRDefault="004907F6" w:rsidP="008A204E">
      <w:pPr>
        <w:tabs>
          <w:tab w:val="left" w:pos="1134"/>
        </w:tabs>
        <w:overflowPunct/>
        <w:jc w:val="both"/>
      </w:pPr>
      <w:r>
        <w:tab/>
        <w:t>S.E.C.</w:t>
      </w:r>
      <w:r w:rsidR="000B1907">
        <w:t xml:space="preserve"> et la </w:t>
      </w:r>
      <w:r>
        <w:t>Municipalité d’Ange-Gardien : rang Séraphine</w:t>
      </w:r>
    </w:p>
    <w:p w14:paraId="1A120C3F" w14:textId="2F6A6DDB" w:rsidR="004907F6" w:rsidRDefault="00BA49DA" w:rsidP="00177563">
      <w:pPr>
        <w:numPr>
          <w:ilvl w:val="0"/>
          <w:numId w:val="1"/>
        </w:numPr>
        <w:tabs>
          <w:tab w:val="left" w:pos="1134"/>
        </w:tabs>
        <w:overflowPunct/>
        <w:jc w:val="both"/>
      </w:pPr>
      <w:r>
        <w:t>Horaire de la patinoire multisport couverte</w:t>
      </w:r>
    </w:p>
    <w:p w14:paraId="61EA110D" w14:textId="3C866CAA" w:rsidR="00BA49DA" w:rsidRDefault="00BA49DA" w:rsidP="00177563">
      <w:pPr>
        <w:numPr>
          <w:ilvl w:val="0"/>
          <w:numId w:val="1"/>
        </w:numPr>
        <w:tabs>
          <w:tab w:val="left" w:pos="1134"/>
        </w:tabs>
        <w:overflowPunct/>
        <w:jc w:val="both"/>
      </w:pPr>
      <w:r>
        <w:t xml:space="preserve">Autorisation du budget </w:t>
      </w:r>
      <w:proofErr w:type="spellStart"/>
      <w:r>
        <w:t>Ravit’eau</w:t>
      </w:r>
      <w:proofErr w:type="spellEnd"/>
      <w:r>
        <w:t xml:space="preserve"> de la Boucle 2026</w:t>
      </w:r>
    </w:p>
    <w:p w14:paraId="7F1618D9" w14:textId="746E0CF4" w:rsidR="00BA49DA" w:rsidRDefault="00BA49DA" w:rsidP="00177563">
      <w:pPr>
        <w:numPr>
          <w:ilvl w:val="0"/>
          <w:numId w:val="1"/>
        </w:numPr>
        <w:tabs>
          <w:tab w:val="left" w:pos="1134"/>
        </w:tabs>
        <w:overflowPunct/>
        <w:jc w:val="both"/>
      </w:pPr>
      <w:r>
        <w:t>Bureau régional de prévention des incendies – Nouvelle proposition</w:t>
      </w:r>
    </w:p>
    <w:p w14:paraId="713A1599" w14:textId="253F9838" w:rsidR="00BA49DA" w:rsidRPr="004D0DC1" w:rsidRDefault="00BA49DA" w:rsidP="00177563">
      <w:pPr>
        <w:numPr>
          <w:ilvl w:val="0"/>
          <w:numId w:val="1"/>
        </w:numPr>
        <w:tabs>
          <w:tab w:val="left" w:pos="1134"/>
        </w:tabs>
        <w:overflowPunct/>
        <w:jc w:val="both"/>
      </w:pPr>
      <w:r>
        <w:t>Levée de l’assemblée</w:t>
      </w:r>
    </w:p>
    <w:p w14:paraId="0EBEFAB0" w14:textId="77777777" w:rsidR="00D44158" w:rsidRPr="004D0DC1" w:rsidRDefault="00D44158" w:rsidP="00CD04D4">
      <w:pPr>
        <w:jc w:val="both"/>
        <w:rPr>
          <w:b/>
          <w:kern w:val="2"/>
        </w:rPr>
      </w:pPr>
    </w:p>
    <w:p w14:paraId="126C1186" w14:textId="77777777" w:rsidR="001C7AC5" w:rsidRDefault="001C7AC5" w:rsidP="00CD04D4">
      <w:pPr>
        <w:jc w:val="both"/>
        <w:rPr>
          <w:kern w:val="2"/>
        </w:rPr>
      </w:pPr>
    </w:p>
    <w:p w14:paraId="03C3D22C" w14:textId="7088226F" w:rsidR="00370930" w:rsidRDefault="00544C60" w:rsidP="00CD04D4">
      <w:pPr>
        <w:jc w:val="both"/>
        <w:rPr>
          <w:b/>
          <w:bCs/>
          <w:kern w:val="2"/>
        </w:rPr>
      </w:pPr>
      <w:r>
        <w:rPr>
          <w:b/>
          <w:bCs/>
          <w:kern w:val="2"/>
        </w:rPr>
        <w:t xml:space="preserve">RÉSOLUTION </w:t>
      </w:r>
      <w:r w:rsidR="004907F6">
        <w:rPr>
          <w:b/>
          <w:bCs/>
          <w:kern w:val="2"/>
        </w:rPr>
        <w:t>03-</w:t>
      </w:r>
      <w:r w:rsidR="00736293">
        <w:rPr>
          <w:b/>
          <w:bCs/>
          <w:kern w:val="2"/>
        </w:rPr>
        <w:t>07</w:t>
      </w:r>
      <w:r w:rsidR="003A3839">
        <w:rPr>
          <w:b/>
          <w:bCs/>
          <w:kern w:val="2"/>
        </w:rPr>
        <w:t>3</w:t>
      </w:r>
      <w:r w:rsidR="00736293">
        <w:rPr>
          <w:b/>
          <w:bCs/>
          <w:kern w:val="2"/>
        </w:rPr>
        <w:t>-</w:t>
      </w:r>
      <w:r w:rsidR="004907F6">
        <w:rPr>
          <w:b/>
          <w:bCs/>
          <w:kern w:val="2"/>
        </w:rPr>
        <w:t>26</w:t>
      </w:r>
    </w:p>
    <w:p w14:paraId="44A4537D" w14:textId="511FFAAA" w:rsidR="00544C60" w:rsidRDefault="00544C60" w:rsidP="00CD04D4">
      <w:pPr>
        <w:jc w:val="both"/>
        <w:rPr>
          <w:b/>
          <w:bCs/>
          <w:kern w:val="2"/>
        </w:rPr>
      </w:pPr>
      <w:r>
        <w:rPr>
          <w:b/>
          <w:bCs/>
          <w:kern w:val="2"/>
        </w:rPr>
        <w:t>ADOPTION DE L’ORDRE DU JOUR</w:t>
      </w:r>
    </w:p>
    <w:p w14:paraId="52E02C44" w14:textId="7D0F04BE" w:rsidR="00544C60" w:rsidRDefault="00544C60" w:rsidP="00CD04D4">
      <w:pPr>
        <w:jc w:val="both"/>
        <w:rPr>
          <w:b/>
          <w:bCs/>
          <w:kern w:val="2"/>
        </w:rPr>
      </w:pPr>
    </w:p>
    <w:p w14:paraId="4435D746" w14:textId="61CE45C5" w:rsidR="00544C60" w:rsidRDefault="00214F04" w:rsidP="00CD04D4">
      <w:pPr>
        <w:jc w:val="both"/>
        <w:rPr>
          <w:kern w:val="2"/>
        </w:rPr>
      </w:pPr>
      <w:r>
        <w:rPr>
          <w:kern w:val="2"/>
        </w:rPr>
        <w:t>Il est proposé par</w:t>
      </w:r>
      <w:r w:rsidR="004907F6">
        <w:rPr>
          <w:kern w:val="2"/>
        </w:rPr>
        <w:t xml:space="preserve"> M. </w:t>
      </w:r>
      <w:r w:rsidR="00D83844">
        <w:rPr>
          <w:kern w:val="2"/>
        </w:rPr>
        <w:t>Benoit Pepin</w:t>
      </w:r>
      <w:r>
        <w:rPr>
          <w:kern w:val="2"/>
        </w:rPr>
        <w:t>, appuyé par M.</w:t>
      </w:r>
      <w:r w:rsidR="00D83844">
        <w:rPr>
          <w:kern w:val="2"/>
        </w:rPr>
        <w:t xml:space="preserve"> Alexandre Roy</w:t>
      </w:r>
      <w:r w:rsidR="004907F6">
        <w:rPr>
          <w:kern w:val="2"/>
        </w:rPr>
        <w:t xml:space="preserve"> </w:t>
      </w:r>
      <w:r w:rsidR="00100C1C">
        <w:rPr>
          <w:kern w:val="2"/>
        </w:rPr>
        <w:t xml:space="preserve">et résolu </w:t>
      </w:r>
      <w:r>
        <w:rPr>
          <w:kern w:val="2"/>
        </w:rPr>
        <w:t>que l’ordre du jour de la présente séance soit adopté tel que proposé.</w:t>
      </w:r>
    </w:p>
    <w:p w14:paraId="54CB7694" w14:textId="1C90E0E3" w:rsidR="00214F04" w:rsidRDefault="00214F04" w:rsidP="00CD04D4">
      <w:pPr>
        <w:jc w:val="both"/>
        <w:rPr>
          <w:kern w:val="2"/>
        </w:rPr>
      </w:pPr>
    </w:p>
    <w:p w14:paraId="1FCFC68F" w14:textId="1DA38350" w:rsidR="00273F86" w:rsidRDefault="00214F04" w:rsidP="0033093D">
      <w:pPr>
        <w:jc w:val="both"/>
        <w:rPr>
          <w:kern w:val="2"/>
        </w:rPr>
      </w:pPr>
      <w:r>
        <w:rPr>
          <w:kern w:val="2"/>
        </w:rPr>
        <w:t>Adopté à l’unanimité</w:t>
      </w:r>
      <w:bookmarkStart w:id="1" w:name="_Hlk153957679"/>
      <w:bookmarkEnd w:id="0"/>
      <w:r w:rsidR="00273F86">
        <w:rPr>
          <w:kern w:val="2"/>
        </w:rPr>
        <w:t>.</w:t>
      </w:r>
    </w:p>
    <w:p w14:paraId="444F175C" w14:textId="77777777" w:rsidR="00766D71" w:rsidRDefault="00766D71" w:rsidP="0033093D">
      <w:pPr>
        <w:jc w:val="both"/>
        <w:rPr>
          <w:kern w:val="2"/>
        </w:rPr>
      </w:pPr>
    </w:p>
    <w:p w14:paraId="54FA625B" w14:textId="77777777" w:rsidR="00ED37F7" w:rsidRDefault="00ED37F7" w:rsidP="0033093D">
      <w:pPr>
        <w:jc w:val="both"/>
        <w:rPr>
          <w:kern w:val="2"/>
        </w:rPr>
      </w:pPr>
    </w:p>
    <w:p w14:paraId="14329B34" w14:textId="77777777" w:rsidR="00ED37F7" w:rsidRDefault="00ED37F7" w:rsidP="0033093D">
      <w:pPr>
        <w:jc w:val="both"/>
        <w:rPr>
          <w:kern w:val="2"/>
        </w:rPr>
      </w:pPr>
    </w:p>
    <w:p w14:paraId="596880F3" w14:textId="77777777" w:rsidR="00ED37F7" w:rsidRDefault="00ED37F7" w:rsidP="0033093D">
      <w:pPr>
        <w:jc w:val="both"/>
        <w:rPr>
          <w:kern w:val="2"/>
        </w:rPr>
      </w:pPr>
    </w:p>
    <w:p w14:paraId="262B3E1B" w14:textId="77777777" w:rsidR="00ED37F7" w:rsidRDefault="00ED37F7" w:rsidP="0033093D">
      <w:pPr>
        <w:jc w:val="both"/>
        <w:rPr>
          <w:kern w:val="2"/>
        </w:rPr>
      </w:pPr>
    </w:p>
    <w:p w14:paraId="16CD2A54" w14:textId="77777777" w:rsidR="00ED37F7" w:rsidRDefault="00ED37F7" w:rsidP="0033093D">
      <w:pPr>
        <w:jc w:val="both"/>
        <w:rPr>
          <w:kern w:val="2"/>
        </w:rPr>
      </w:pPr>
    </w:p>
    <w:p w14:paraId="473A6424" w14:textId="77777777" w:rsidR="00151F9A" w:rsidRPr="00273F86" w:rsidRDefault="00151F9A" w:rsidP="0033093D">
      <w:pPr>
        <w:jc w:val="both"/>
        <w:rPr>
          <w:kern w:val="2"/>
        </w:rPr>
      </w:pPr>
    </w:p>
    <w:p w14:paraId="7F42B8A1" w14:textId="0B8FF267" w:rsidR="000B09A0" w:rsidRPr="000B09A0" w:rsidRDefault="000B09A0" w:rsidP="0033093D">
      <w:pPr>
        <w:jc w:val="both"/>
        <w:rPr>
          <w:color w:val="000000"/>
          <w:kern w:val="2"/>
        </w:rPr>
      </w:pPr>
      <w:r>
        <w:rPr>
          <w:color w:val="000000"/>
          <w:kern w:val="2"/>
        </w:rPr>
        <w:lastRenderedPageBreak/>
        <w:t xml:space="preserve">M. Alexandre Roy déclare avoir un intérêt potentiel dans </w:t>
      </w:r>
      <w:r w:rsidR="00770A5C">
        <w:rPr>
          <w:color w:val="000000"/>
          <w:kern w:val="2"/>
        </w:rPr>
        <w:t>le sujet ci-dessous et ne prend donc pas part aux discussions</w:t>
      </w:r>
      <w:r>
        <w:rPr>
          <w:color w:val="000000"/>
          <w:kern w:val="2"/>
        </w:rPr>
        <w:t>.</w:t>
      </w:r>
    </w:p>
    <w:p w14:paraId="71DA7662" w14:textId="77777777" w:rsidR="000B09A0" w:rsidRDefault="000B09A0" w:rsidP="0033093D">
      <w:pPr>
        <w:jc w:val="both"/>
        <w:rPr>
          <w:b/>
          <w:bCs/>
          <w:color w:val="000000"/>
          <w:kern w:val="2"/>
        </w:rPr>
      </w:pPr>
    </w:p>
    <w:p w14:paraId="1E9F1FA1" w14:textId="3DB2079A" w:rsidR="006A441B" w:rsidRPr="00932084" w:rsidRDefault="00932084" w:rsidP="0033093D">
      <w:pPr>
        <w:jc w:val="both"/>
        <w:rPr>
          <w:b/>
          <w:bCs/>
          <w:color w:val="000000"/>
          <w:kern w:val="2"/>
        </w:rPr>
      </w:pPr>
      <w:r w:rsidRPr="00932084">
        <w:rPr>
          <w:b/>
          <w:bCs/>
          <w:color w:val="000000"/>
          <w:kern w:val="2"/>
        </w:rPr>
        <w:t xml:space="preserve">RÉSOLUTION </w:t>
      </w:r>
      <w:r w:rsidR="004907F6">
        <w:rPr>
          <w:b/>
          <w:bCs/>
          <w:color w:val="000000"/>
          <w:kern w:val="2"/>
        </w:rPr>
        <w:t>03-</w:t>
      </w:r>
      <w:r w:rsidR="00736293">
        <w:rPr>
          <w:b/>
          <w:bCs/>
          <w:color w:val="000000"/>
          <w:kern w:val="2"/>
        </w:rPr>
        <w:t>07</w:t>
      </w:r>
      <w:r w:rsidR="00B715CC">
        <w:rPr>
          <w:b/>
          <w:bCs/>
          <w:color w:val="000000"/>
          <w:kern w:val="2"/>
        </w:rPr>
        <w:t>4</w:t>
      </w:r>
      <w:r w:rsidR="00736293">
        <w:rPr>
          <w:b/>
          <w:bCs/>
          <w:color w:val="000000"/>
          <w:kern w:val="2"/>
        </w:rPr>
        <w:t>-</w:t>
      </w:r>
      <w:r w:rsidR="004907F6">
        <w:rPr>
          <w:b/>
          <w:bCs/>
          <w:color w:val="000000"/>
          <w:kern w:val="2"/>
        </w:rPr>
        <w:t>26</w:t>
      </w:r>
    </w:p>
    <w:p w14:paraId="317DE421" w14:textId="017733D8" w:rsidR="00932084" w:rsidRDefault="004907F6" w:rsidP="0033093D">
      <w:pPr>
        <w:jc w:val="both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>ENTENTE RELATIVE À DES TRAVAUX DANS UNE EMPRISE ROUTIÈRE MUNICIPALE ENTRE ÉNERGIR S.E.C.</w:t>
      </w:r>
      <w:r w:rsidR="00C952E9">
        <w:rPr>
          <w:b/>
          <w:bCs/>
          <w:color w:val="000000"/>
          <w:kern w:val="2"/>
        </w:rPr>
        <w:t xml:space="preserve"> ET LA </w:t>
      </w:r>
      <w:r>
        <w:rPr>
          <w:b/>
          <w:bCs/>
          <w:color w:val="000000"/>
          <w:kern w:val="2"/>
        </w:rPr>
        <w:t>MUNICIPALITÉ D’ANGE-GARDIEN : RANG SÉRAPHINE</w:t>
      </w:r>
    </w:p>
    <w:p w14:paraId="419B6384" w14:textId="77777777" w:rsidR="004907F6" w:rsidRDefault="004907F6" w:rsidP="0033093D">
      <w:pPr>
        <w:jc w:val="both"/>
        <w:rPr>
          <w:color w:val="000000"/>
          <w:kern w:val="2"/>
        </w:rPr>
      </w:pPr>
    </w:p>
    <w:p w14:paraId="3D27C180" w14:textId="52EA4799" w:rsidR="008F31E4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  <w:r>
        <w:rPr>
          <w:bCs/>
          <w:color w:val="000000"/>
          <w:kern w:val="2"/>
        </w:rPr>
        <w:t>Considérant qu’</w:t>
      </w:r>
      <w:proofErr w:type="spellStart"/>
      <w:r>
        <w:rPr>
          <w:bCs/>
          <w:color w:val="000000"/>
          <w:kern w:val="2"/>
        </w:rPr>
        <w:t>Énergir</w:t>
      </w:r>
      <w:proofErr w:type="spellEnd"/>
      <w:r>
        <w:rPr>
          <w:bCs/>
          <w:color w:val="000000"/>
          <w:kern w:val="2"/>
        </w:rPr>
        <w:t xml:space="preserve"> est une entreprise de services publics ayant obtenu par décret du Gouvernement du Québec le droit exclusif de distribuer du gaz naturel par canalisation et d’exp</w:t>
      </w:r>
      <w:r w:rsidR="00AA4135">
        <w:rPr>
          <w:bCs/>
          <w:color w:val="000000"/>
          <w:kern w:val="2"/>
        </w:rPr>
        <w:t>lo</w:t>
      </w:r>
      <w:r>
        <w:rPr>
          <w:bCs/>
          <w:color w:val="000000"/>
          <w:kern w:val="2"/>
        </w:rPr>
        <w:t>iter un réseau de distribution de gaz naturel sur une grande</w:t>
      </w:r>
      <w:r w:rsidR="00AA4135">
        <w:rPr>
          <w:bCs/>
          <w:color w:val="000000"/>
          <w:kern w:val="2"/>
        </w:rPr>
        <w:t xml:space="preserve"> </w:t>
      </w:r>
      <w:r>
        <w:rPr>
          <w:bCs/>
          <w:color w:val="000000"/>
          <w:kern w:val="2"/>
        </w:rPr>
        <w:t>partie du territoire québécois;</w:t>
      </w:r>
    </w:p>
    <w:p w14:paraId="66B4A340" w14:textId="77777777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</w:p>
    <w:p w14:paraId="65F43755" w14:textId="42A79FB3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  <w:r>
        <w:rPr>
          <w:bCs/>
          <w:color w:val="000000"/>
          <w:kern w:val="2"/>
        </w:rPr>
        <w:t>Considérant qu’</w:t>
      </w:r>
      <w:proofErr w:type="spellStart"/>
      <w:r w:rsidR="00AA4135">
        <w:rPr>
          <w:bCs/>
          <w:color w:val="000000"/>
          <w:kern w:val="2"/>
        </w:rPr>
        <w:t>É</w:t>
      </w:r>
      <w:r>
        <w:rPr>
          <w:bCs/>
          <w:color w:val="000000"/>
          <w:kern w:val="2"/>
        </w:rPr>
        <w:t>nergir</w:t>
      </w:r>
      <w:proofErr w:type="spellEnd"/>
      <w:r>
        <w:rPr>
          <w:bCs/>
          <w:color w:val="000000"/>
          <w:kern w:val="2"/>
        </w:rPr>
        <w:t xml:space="preserve">, à titre de distributeur gazier et en vertu de la Loi sur la Régie de l’énergie, à l’obligation de desservir en gaz naturel toute personne le </w:t>
      </w:r>
      <w:r w:rsidR="00AA4135">
        <w:rPr>
          <w:bCs/>
          <w:color w:val="000000"/>
          <w:kern w:val="2"/>
        </w:rPr>
        <w:t>re</w:t>
      </w:r>
      <w:r>
        <w:rPr>
          <w:bCs/>
          <w:color w:val="000000"/>
          <w:kern w:val="2"/>
        </w:rPr>
        <w:t>qué</w:t>
      </w:r>
      <w:r w:rsidR="00AA4135">
        <w:rPr>
          <w:bCs/>
          <w:color w:val="000000"/>
          <w:kern w:val="2"/>
        </w:rPr>
        <w:t>r</w:t>
      </w:r>
      <w:r>
        <w:rPr>
          <w:bCs/>
          <w:color w:val="000000"/>
          <w:kern w:val="2"/>
        </w:rPr>
        <w:t>ant, sous réser</w:t>
      </w:r>
      <w:r w:rsidR="00AA4135">
        <w:rPr>
          <w:bCs/>
          <w:color w:val="000000"/>
          <w:kern w:val="2"/>
        </w:rPr>
        <w:t>v</w:t>
      </w:r>
      <w:r>
        <w:rPr>
          <w:bCs/>
          <w:color w:val="000000"/>
          <w:kern w:val="2"/>
        </w:rPr>
        <w:t>e du respect de certains critères;</w:t>
      </w:r>
    </w:p>
    <w:p w14:paraId="44A4CE6A" w14:textId="77777777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</w:p>
    <w:p w14:paraId="7A7B62AF" w14:textId="1F99C7B4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  <w:r>
        <w:rPr>
          <w:bCs/>
          <w:color w:val="000000"/>
          <w:kern w:val="2"/>
        </w:rPr>
        <w:t>Considérant qu’</w:t>
      </w:r>
      <w:proofErr w:type="spellStart"/>
      <w:r>
        <w:rPr>
          <w:bCs/>
          <w:color w:val="000000"/>
          <w:kern w:val="2"/>
        </w:rPr>
        <w:t>Énergir</w:t>
      </w:r>
      <w:proofErr w:type="spellEnd"/>
      <w:r>
        <w:rPr>
          <w:bCs/>
          <w:color w:val="000000"/>
          <w:kern w:val="2"/>
        </w:rPr>
        <w:t xml:space="preserve"> doit raccorder l’usine biométhanisation de GPK Bioénergie au réseau gazier existant à des fins d’injection de gaz naturel de source renouvelable par la mise en place d’un poste d’injection ainsi qu’une condui</w:t>
      </w:r>
      <w:r w:rsidR="007C3925">
        <w:rPr>
          <w:bCs/>
          <w:color w:val="000000"/>
          <w:kern w:val="2"/>
        </w:rPr>
        <w:t>t</w:t>
      </w:r>
      <w:r>
        <w:rPr>
          <w:bCs/>
          <w:color w:val="000000"/>
          <w:kern w:val="2"/>
        </w:rPr>
        <w:t>e d’alimentation CL-2400 KPa;</w:t>
      </w:r>
    </w:p>
    <w:p w14:paraId="27B7EB3B" w14:textId="77777777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</w:p>
    <w:p w14:paraId="73370C5D" w14:textId="2C7A1D68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  <w:r>
        <w:rPr>
          <w:bCs/>
          <w:color w:val="000000"/>
          <w:kern w:val="2"/>
        </w:rPr>
        <w:t>Considérant que, pour relier ladite usine au réseau d’</w:t>
      </w:r>
      <w:proofErr w:type="spellStart"/>
      <w:r>
        <w:rPr>
          <w:bCs/>
          <w:color w:val="000000"/>
          <w:kern w:val="2"/>
        </w:rPr>
        <w:t>Énergir</w:t>
      </w:r>
      <w:proofErr w:type="spellEnd"/>
      <w:r>
        <w:rPr>
          <w:bCs/>
          <w:color w:val="000000"/>
          <w:kern w:val="2"/>
        </w:rPr>
        <w:t xml:space="preserve">, </w:t>
      </w:r>
      <w:proofErr w:type="spellStart"/>
      <w:r>
        <w:rPr>
          <w:bCs/>
          <w:color w:val="000000"/>
          <w:kern w:val="2"/>
        </w:rPr>
        <w:t>Éne</w:t>
      </w:r>
      <w:r w:rsidR="00AA4135">
        <w:rPr>
          <w:bCs/>
          <w:color w:val="000000"/>
          <w:kern w:val="2"/>
        </w:rPr>
        <w:t>r</w:t>
      </w:r>
      <w:r>
        <w:rPr>
          <w:bCs/>
          <w:color w:val="000000"/>
          <w:kern w:val="2"/>
        </w:rPr>
        <w:t>gir</w:t>
      </w:r>
      <w:proofErr w:type="spellEnd"/>
      <w:r>
        <w:rPr>
          <w:bCs/>
          <w:color w:val="000000"/>
          <w:kern w:val="2"/>
        </w:rPr>
        <w:t xml:space="preserve"> doit construire une conduite souterraine de 1.6 km le long du rang Séraphine, nécessitant, entre autres, 3 forages (MTMD, ponceau et voie ferrée/cours d’eau), ainsi qu’un</w:t>
      </w:r>
      <w:r w:rsidR="00AA4135">
        <w:rPr>
          <w:bCs/>
          <w:color w:val="000000"/>
          <w:kern w:val="2"/>
        </w:rPr>
        <w:t xml:space="preserve"> </w:t>
      </w:r>
      <w:r>
        <w:rPr>
          <w:bCs/>
          <w:color w:val="000000"/>
          <w:kern w:val="2"/>
        </w:rPr>
        <w:t>point de raccordement sur la route 235 (MTMD);</w:t>
      </w:r>
    </w:p>
    <w:p w14:paraId="3BF07AA9" w14:textId="77777777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</w:p>
    <w:p w14:paraId="41D1BA7D" w14:textId="720FD4B3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  <w:r>
        <w:rPr>
          <w:bCs/>
          <w:color w:val="000000"/>
          <w:kern w:val="2"/>
        </w:rPr>
        <w:t xml:space="preserve">Considérant l’entente cadre intervenue entre </w:t>
      </w:r>
      <w:proofErr w:type="spellStart"/>
      <w:r>
        <w:rPr>
          <w:bCs/>
          <w:color w:val="000000"/>
          <w:kern w:val="2"/>
        </w:rPr>
        <w:t>Énergir</w:t>
      </w:r>
      <w:proofErr w:type="spellEnd"/>
      <w:r>
        <w:rPr>
          <w:bCs/>
          <w:color w:val="000000"/>
          <w:kern w:val="2"/>
        </w:rPr>
        <w:t xml:space="preserve"> et l’Union des Municipalités du Québec, le 29 octobre 2019 et entre </w:t>
      </w:r>
      <w:proofErr w:type="spellStart"/>
      <w:r>
        <w:rPr>
          <w:bCs/>
          <w:color w:val="000000"/>
          <w:kern w:val="2"/>
        </w:rPr>
        <w:t>Énergir</w:t>
      </w:r>
      <w:proofErr w:type="spellEnd"/>
      <w:r>
        <w:rPr>
          <w:bCs/>
          <w:color w:val="000000"/>
          <w:kern w:val="2"/>
        </w:rPr>
        <w:t xml:space="preserve"> et la Fédération québécoise des municipalités, le 12 novembre 2019;</w:t>
      </w:r>
    </w:p>
    <w:p w14:paraId="7BB36778" w14:textId="77777777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</w:p>
    <w:p w14:paraId="5ED2E497" w14:textId="01C5D167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  <w:r>
        <w:rPr>
          <w:bCs/>
          <w:color w:val="000000"/>
          <w:kern w:val="2"/>
        </w:rPr>
        <w:t xml:space="preserve">Considérant que les conditions de ladite entente cadre ne s’appliquent pas aux projets qui sont soumis à l’autorisation préalable de la Régie de l’énergie et que, dans ces cas, une entente particulière doit être convenue entre la municipalité concernée et </w:t>
      </w:r>
      <w:proofErr w:type="spellStart"/>
      <w:r>
        <w:rPr>
          <w:bCs/>
          <w:color w:val="000000"/>
          <w:kern w:val="2"/>
        </w:rPr>
        <w:t>Énergir</w:t>
      </w:r>
      <w:proofErr w:type="spellEnd"/>
      <w:r>
        <w:rPr>
          <w:bCs/>
          <w:color w:val="000000"/>
          <w:kern w:val="2"/>
        </w:rPr>
        <w:t>;</w:t>
      </w:r>
    </w:p>
    <w:p w14:paraId="01704618" w14:textId="77777777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</w:p>
    <w:p w14:paraId="1723241C" w14:textId="2BCE8CE5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  <w:r>
        <w:rPr>
          <w:bCs/>
          <w:color w:val="000000"/>
          <w:kern w:val="2"/>
        </w:rPr>
        <w:t>Considérant que le contexte agricole et agrotouristique du rang Séraphine f</w:t>
      </w:r>
      <w:r w:rsidR="00AA4135">
        <w:rPr>
          <w:bCs/>
          <w:color w:val="000000"/>
          <w:kern w:val="2"/>
        </w:rPr>
        <w:t>ait</w:t>
      </w:r>
      <w:r>
        <w:rPr>
          <w:bCs/>
          <w:color w:val="000000"/>
          <w:kern w:val="2"/>
        </w:rPr>
        <w:t xml:space="preserve"> en sorte que le</w:t>
      </w:r>
      <w:r w:rsidR="00AA4135">
        <w:rPr>
          <w:bCs/>
          <w:color w:val="000000"/>
          <w:kern w:val="2"/>
        </w:rPr>
        <w:t>s</w:t>
      </w:r>
      <w:r>
        <w:rPr>
          <w:bCs/>
          <w:color w:val="000000"/>
          <w:kern w:val="2"/>
        </w:rPr>
        <w:t xml:space="preserve"> travaux ne peuvent pas être réalisés durant certaines périodes;</w:t>
      </w:r>
    </w:p>
    <w:p w14:paraId="7FF62816" w14:textId="77777777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</w:p>
    <w:p w14:paraId="687F839D" w14:textId="1E0ECCA0" w:rsidR="00B715CC" w:rsidRDefault="00B715CC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  <w:r>
        <w:rPr>
          <w:bCs/>
          <w:color w:val="000000"/>
          <w:kern w:val="2"/>
        </w:rPr>
        <w:t xml:space="preserve">Considérant que la Municipalité est disposée à autoriser la réalisation des travaux aux conditions prévues </w:t>
      </w:r>
      <w:r w:rsidR="00C952E9">
        <w:rPr>
          <w:bCs/>
          <w:color w:val="000000"/>
          <w:kern w:val="2"/>
        </w:rPr>
        <w:t>à une</w:t>
      </w:r>
      <w:r>
        <w:rPr>
          <w:bCs/>
          <w:color w:val="000000"/>
          <w:kern w:val="2"/>
        </w:rPr>
        <w:t xml:space="preserve"> entente </w:t>
      </w:r>
      <w:r w:rsidR="00C952E9">
        <w:rPr>
          <w:bCs/>
          <w:color w:val="000000"/>
          <w:kern w:val="2"/>
        </w:rPr>
        <w:t xml:space="preserve">qui a pour objet d’établir les conditions applicables à l’exécution par </w:t>
      </w:r>
      <w:proofErr w:type="spellStart"/>
      <w:r w:rsidR="00C952E9">
        <w:rPr>
          <w:bCs/>
          <w:color w:val="000000"/>
          <w:kern w:val="2"/>
        </w:rPr>
        <w:t>Énergir</w:t>
      </w:r>
      <w:proofErr w:type="spellEnd"/>
      <w:r w:rsidR="00C952E9">
        <w:rPr>
          <w:bCs/>
          <w:color w:val="000000"/>
          <w:kern w:val="2"/>
        </w:rPr>
        <w:t>, des travaux incluant une entrave complète mobile du Rang, au fil de l’avancement des travaux qui s’étendront sur environ 1 600 mètres entre le # civique 391 et la Route 235, ainsi que la remise en état des lieux et les garanties applicables aux ouvrages civils;</w:t>
      </w:r>
    </w:p>
    <w:p w14:paraId="511D75AA" w14:textId="7A389BF8" w:rsidR="00697496" w:rsidRDefault="00697496" w:rsidP="008F31E4">
      <w:pPr>
        <w:tabs>
          <w:tab w:val="left" w:pos="1065"/>
        </w:tabs>
        <w:jc w:val="both"/>
        <w:rPr>
          <w:bCs/>
          <w:color w:val="000000"/>
          <w:kern w:val="2"/>
        </w:rPr>
      </w:pPr>
    </w:p>
    <w:p w14:paraId="277EB77D" w14:textId="4AAC2537" w:rsidR="008F31E4" w:rsidRDefault="008F31E4" w:rsidP="00C952E9">
      <w:pPr>
        <w:tabs>
          <w:tab w:val="left" w:pos="1065"/>
        </w:tabs>
        <w:jc w:val="both"/>
        <w:rPr>
          <w:rFonts w:ascii="Times" w:hAnsi="Times" w:cs="Times"/>
          <w:bCs/>
          <w:color w:val="000000"/>
          <w:kern w:val="2"/>
        </w:rPr>
      </w:pPr>
      <w:r>
        <w:rPr>
          <w:bCs/>
          <w:color w:val="000000"/>
          <w:kern w:val="2"/>
        </w:rPr>
        <w:t xml:space="preserve">En conséquence, il est proposé par M. </w:t>
      </w:r>
      <w:r w:rsidR="00D83844">
        <w:rPr>
          <w:bCs/>
          <w:color w:val="000000"/>
          <w:kern w:val="2"/>
        </w:rPr>
        <w:t>Benoit Pepin</w:t>
      </w:r>
      <w:r>
        <w:rPr>
          <w:bCs/>
          <w:color w:val="000000"/>
          <w:kern w:val="2"/>
        </w:rPr>
        <w:t xml:space="preserve">, appuyé par M. </w:t>
      </w:r>
      <w:r w:rsidR="00D83844">
        <w:rPr>
          <w:bCs/>
          <w:color w:val="000000"/>
          <w:kern w:val="2"/>
        </w:rPr>
        <w:t>Jonathan Alix</w:t>
      </w:r>
      <w:r>
        <w:rPr>
          <w:bCs/>
          <w:color w:val="000000"/>
          <w:kern w:val="2"/>
        </w:rPr>
        <w:t xml:space="preserve"> et résolu d’autoriser </w:t>
      </w:r>
      <w:r w:rsidR="00C952E9">
        <w:rPr>
          <w:bCs/>
          <w:color w:val="000000"/>
          <w:kern w:val="2"/>
        </w:rPr>
        <w:t>l</w:t>
      </w:r>
      <w:r w:rsidRPr="00C952E9">
        <w:rPr>
          <w:rFonts w:ascii="Times" w:hAnsi="Times" w:cs="Times"/>
          <w:bCs/>
          <w:color w:val="000000"/>
          <w:kern w:val="2"/>
        </w:rPr>
        <w:t xml:space="preserve">e maire, monsieur Yvan Pinsonneault et la directrice générale, madame Brigitte Vachon à signer pour et au nom de la Municipalité l’entente relative </w:t>
      </w:r>
      <w:r w:rsidR="004B511B" w:rsidRPr="00C952E9">
        <w:rPr>
          <w:rFonts w:ascii="Times" w:hAnsi="Times" w:cs="Times"/>
          <w:bCs/>
          <w:color w:val="000000"/>
          <w:kern w:val="2"/>
        </w:rPr>
        <w:t xml:space="preserve">à des travaux dans une emprise routière municipale entre </w:t>
      </w:r>
      <w:proofErr w:type="spellStart"/>
      <w:r w:rsidR="004B511B" w:rsidRPr="00C952E9">
        <w:rPr>
          <w:rFonts w:ascii="Times" w:hAnsi="Times" w:cs="Times"/>
          <w:bCs/>
          <w:color w:val="000000"/>
          <w:kern w:val="2"/>
        </w:rPr>
        <w:t>Énergir</w:t>
      </w:r>
      <w:proofErr w:type="spellEnd"/>
      <w:r w:rsidR="004B511B" w:rsidRPr="00C952E9">
        <w:rPr>
          <w:rFonts w:ascii="Times" w:hAnsi="Times" w:cs="Times"/>
          <w:bCs/>
          <w:color w:val="000000"/>
          <w:kern w:val="2"/>
        </w:rPr>
        <w:t xml:space="preserve"> S.E.C.</w:t>
      </w:r>
      <w:r w:rsidR="00C952E9">
        <w:rPr>
          <w:rFonts w:ascii="Times" w:hAnsi="Times" w:cs="Times"/>
          <w:bCs/>
          <w:color w:val="000000"/>
          <w:kern w:val="2"/>
        </w:rPr>
        <w:t xml:space="preserve"> et la </w:t>
      </w:r>
      <w:r w:rsidR="004B511B" w:rsidRPr="00C952E9">
        <w:rPr>
          <w:rFonts w:ascii="Times" w:hAnsi="Times" w:cs="Times"/>
          <w:bCs/>
          <w:color w:val="000000"/>
          <w:kern w:val="2"/>
        </w:rPr>
        <w:t xml:space="preserve">Municipalité d’Ange-Gardien : </w:t>
      </w:r>
      <w:r w:rsidR="00C952E9">
        <w:rPr>
          <w:rFonts w:ascii="Times" w:hAnsi="Times" w:cs="Times"/>
          <w:bCs/>
          <w:color w:val="000000"/>
          <w:kern w:val="2"/>
        </w:rPr>
        <w:t xml:space="preserve">sur le </w:t>
      </w:r>
      <w:r w:rsidR="004B511B" w:rsidRPr="00C952E9">
        <w:rPr>
          <w:rFonts w:ascii="Times" w:hAnsi="Times" w:cs="Times"/>
          <w:bCs/>
          <w:color w:val="000000"/>
          <w:kern w:val="2"/>
        </w:rPr>
        <w:t>rang Séraphine.</w:t>
      </w:r>
    </w:p>
    <w:p w14:paraId="57632672" w14:textId="4A13E0B5" w:rsidR="00ED37F7" w:rsidRDefault="00ED37F7" w:rsidP="0033093D">
      <w:pPr>
        <w:jc w:val="both"/>
        <w:rPr>
          <w:b/>
          <w:bCs/>
          <w:color w:val="000000"/>
          <w:kern w:val="2"/>
        </w:rPr>
      </w:pPr>
    </w:p>
    <w:p w14:paraId="793B8654" w14:textId="557E1824" w:rsidR="000B09A0" w:rsidRDefault="008A204E" w:rsidP="0033093D">
      <w:pPr>
        <w:jc w:val="both"/>
        <w:rPr>
          <w:color w:val="000000"/>
          <w:kern w:val="2"/>
        </w:rPr>
      </w:pPr>
      <w:r w:rsidRPr="008A204E">
        <w:rPr>
          <w:color w:val="000000"/>
          <w:kern w:val="2"/>
        </w:rPr>
        <w:lastRenderedPageBreak/>
        <w:t>Adopté à l’unanimité</w:t>
      </w:r>
      <w:r w:rsidR="000B09A0">
        <w:rPr>
          <w:color w:val="000000"/>
          <w:kern w:val="2"/>
        </w:rPr>
        <w:t>.</w:t>
      </w:r>
    </w:p>
    <w:p w14:paraId="18128440" w14:textId="77777777" w:rsidR="00FE74DE" w:rsidRDefault="00FE74DE" w:rsidP="0033093D">
      <w:pPr>
        <w:jc w:val="both"/>
        <w:rPr>
          <w:color w:val="000000"/>
          <w:kern w:val="2"/>
        </w:rPr>
      </w:pPr>
    </w:p>
    <w:p w14:paraId="5320AA5D" w14:textId="77777777" w:rsidR="00FE74DE" w:rsidRPr="008A204E" w:rsidRDefault="00FE74DE" w:rsidP="0033093D">
      <w:pPr>
        <w:jc w:val="both"/>
        <w:rPr>
          <w:color w:val="000000"/>
          <w:kern w:val="2"/>
        </w:rPr>
      </w:pPr>
    </w:p>
    <w:p w14:paraId="5E0E2C6A" w14:textId="05F5AF9D" w:rsidR="00BA49DA" w:rsidRPr="00BA49DA" w:rsidRDefault="00BA49DA" w:rsidP="0033093D">
      <w:pPr>
        <w:jc w:val="both"/>
        <w:rPr>
          <w:b/>
          <w:bCs/>
          <w:color w:val="000000"/>
          <w:kern w:val="2"/>
        </w:rPr>
      </w:pPr>
      <w:r w:rsidRPr="00BA49DA">
        <w:rPr>
          <w:b/>
          <w:bCs/>
          <w:color w:val="000000"/>
          <w:kern w:val="2"/>
        </w:rPr>
        <w:t>RÉSOLUTION 03-07</w:t>
      </w:r>
      <w:r w:rsidR="00697496">
        <w:rPr>
          <w:b/>
          <w:bCs/>
          <w:color w:val="000000"/>
          <w:kern w:val="2"/>
        </w:rPr>
        <w:t>5</w:t>
      </w:r>
      <w:r w:rsidRPr="00BA49DA">
        <w:rPr>
          <w:b/>
          <w:bCs/>
          <w:color w:val="000000"/>
          <w:kern w:val="2"/>
        </w:rPr>
        <w:t>-26</w:t>
      </w:r>
    </w:p>
    <w:p w14:paraId="7E83FDCB" w14:textId="75C7D0ED" w:rsidR="00BA49DA" w:rsidRDefault="00BA49DA" w:rsidP="0033093D">
      <w:pPr>
        <w:jc w:val="both"/>
        <w:rPr>
          <w:b/>
          <w:bCs/>
          <w:color w:val="000000"/>
          <w:kern w:val="2"/>
        </w:rPr>
      </w:pPr>
      <w:r w:rsidRPr="00BA49DA">
        <w:rPr>
          <w:b/>
          <w:bCs/>
          <w:color w:val="000000"/>
          <w:kern w:val="2"/>
        </w:rPr>
        <w:t>HORAIRE DE LA PATINOIRE MULTISPORT COUVERTE</w:t>
      </w:r>
    </w:p>
    <w:p w14:paraId="5CF90CC2" w14:textId="77777777" w:rsidR="00BA49DA" w:rsidRDefault="00BA49DA" w:rsidP="0033093D">
      <w:pPr>
        <w:jc w:val="both"/>
        <w:rPr>
          <w:b/>
          <w:bCs/>
          <w:color w:val="000000"/>
          <w:kern w:val="2"/>
        </w:rPr>
      </w:pPr>
    </w:p>
    <w:p w14:paraId="581F2109" w14:textId="3D37F72B" w:rsidR="00BA49DA" w:rsidRPr="00697496" w:rsidRDefault="00BA49DA" w:rsidP="00BA49DA">
      <w:pPr>
        <w:jc w:val="both"/>
        <w:rPr>
          <w:kern w:val="2"/>
        </w:rPr>
      </w:pPr>
      <w:r w:rsidRPr="007479B4">
        <w:rPr>
          <w:kern w:val="2"/>
        </w:rPr>
        <w:t xml:space="preserve">Considérant </w:t>
      </w:r>
      <w:r w:rsidR="00B715CC">
        <w:rPr>
          <w:kern w:val="2"/>
        </w:rPr>
        <w:t>qu’</w:t>
      </w:r>
      <w:r>
        <w:rPr>
          <w:kern w:val="2"/>
        </w:rPr>
        <w:t xml:space="preserve">une planification d’horaire doit être établie afin </w:t>
      </w:r>
      <w:r w:rsidR="00B715CC">
        <w:rPr>
          <w:kern w:val="2"/>
        </w:rPr>
        <w:t>de permettre la pratique de différents sports pendant la saison</w:t>
      </w:r>
      <w:r w:rsidR="00C952E9">
        <w:rPr>
          <w:kern w:val="2"/>
        </w:rPr>
        <w:t xml:space="preserve"> printemps</w:t>
      </w:r>
      <w:r w:rsidR="00B715CC">
        <w:rPr>
          <w:kern w:val="2"/>
        </w:rPr>
        <w:t>/été sur</w:t>
      </w:r>
      <w:r>
        <w:rPr>
          <w:kern w:val="2"/>
        </w:rPr>
        <w:t xml:space="preserve"> </w:t>
      </w:r>
      <w:r w:rsidR="00B715CC">
        <w:rPr>
          <w:kern w:val="2"/>
        </w:rPr>
        <w:t>la patinoire multisport couvert</w:t>
      </w:r>
      <w:r w:rsidR="00697496">
        <w:rPr>
          <w:kern w:val="2"/>
        </w:rPr>
        <w:t xml:space="preserve">e, il est proposé par M. </w:t>
      </w:r>
      <w:r w:rsidR="008A204E">
        <w:rPr>
          <w:kern w:val="2"/>
        </w:rPr>
        <w:t>Éric Ménard</w:t>
      </w:r>
      <w:r w:rsidR="00697496">
        <w:rPr>
          <w:kern w:val="2"/>
        </w:rPr>
        <w:t xml:space="preserve">, appuyé par M. </w:t>
      </w:r>
      <w:r w:rsidR="008A204E">
        <w:rPr>
          <w:kern w:val="2"/>
        </w:rPr>
        <w:t>Charles Choquette</w:t>
      </w:r>
      <w:r w:rsidR="00697496">
        <w:rPr>
          <w:kern w:val="2"/>
        </w:rPr>
        <w:t xml:space="preserve"> et résolu d’approuver le tableau d’horaire proposé par </w:t>
      </w:r>
      <w:r>
        <w:rPr>
          <w:bCs/>
          <w:kern w:val="2"/>
        </w:rPr>
        <w:t xml:space="preserve">la directrice du Service des Loisirs </w:t>
      </w:r>
      <w:r w:rsidRPr="007479B4">
        <w:rPr>
          <w:bCs/>
          <w:kern w:val="2"/>
        </w:rPr>
        <w:t xml:space="preserve">afin de permettre une meilleure accessibilité </w:t>
      </w:r>
      <w:r>
        <w:rPr>
          <w:bCs/>
          <w:kern w:val="2"/>
        </w:rPr>
        <w:t>pour les différentes activités pratiquées.</w:t>
      </w:r>
    </w:p>
    <w:p w14:paraId="3D433342" w14:textId="77777777" w:rsidR="00BA49DA" w:rsidRDefault="00BA49DA" w:rsidP="00BA49DA">
      <w:pPr>
        <w:tabs>
          <w:tab w:val="left" w:pos="975"/>
        </w:tabs>
        <w:ind w:right="-108"/>
        <w:jc w:val="both"/>
        <w:rPr>
          <w:kern w:val="2"/>
        </w:rPr>
      </w:pPr>
    </w:p>
    <w:p w14:paraId="377782EE" w14:textId="31FF9EF3" w:rsidR="00BA49DA" w:rsidRDefault="00BA49DA" w:rsidP="00A12347">
      <w:pPr>
        <w:tabs>
          <w:tab w:val="left" w:pos="975"/>
        </w:tabs>
        <w:ind w:right="-108"/>
        <w:jc w:val="both"/>
        <w:rPr>
          <w:kern w:val="2"/>
        </w:rPr>
      </w:pPr>
      <w:r>
        <w:rPr>
          <w:kern w:val="2"/>
        </w:rPr>
        <w:t>Adopté à l’unanimit</w:t>
      </w:r>
      <w:r w:rsidR="00A12347">
        <w:rPr>
          <w:kern w:val="2"/>
        </w:rPr>
        <w:t>é.</w:t>
      </w:r>
    </w:p>
    <w:p w14:paraId="17F890D8" w14:textId="77777777" w:rsidR="00697496" w:rsidRDefault="00697496" w:rsidP="00A12347">
      <w:pPr>
        <w:tabs>
          <w:tab w:val="left" w:pos="975"/>
        </w:tabs>
        <w:ind w:right="-108"/>
        <w:jc w:val="both"/>
        <w:rPr>
          <w:kern w:val="2"/>
        </w:rPr>
      </w:pPr>
    </w:p>
    <w:p w14:paraId="750862AD" w14:textId="637A346A" w:rsidR="00BA49DA" w:rsidRDefault="00BA49DA" w:rsidP="0033093D">
      <w:pPr>
        <w:jc w:val="both"/>
        <w:rPr>
          <w:b/>
          <w:bCs/>
          <w:color w:val="000000"/>
          <w:kern w:val="2"/>
        </w:rPr>
      </w:pPr>
    </w:p>
    <w:p w14:paraId="3EB798E3" w14:textId="76FF4347" w:rsidR="00BA49DA" w:rsidRDefault="00BA49DA" w:rsidP="0033093D">
      <w:pPr>
        <w:jc w:val="both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>RÉSOLUTION 03-07</w:t>
      </w:r>
      <w:r w:rsidR="00697496">
        <w:rPr>
          <w:b/>
          <w:bCs/>
          <w:color w:val="000000"/>
          <w:kern w:val="2"/>
        </w:rPr>
        <w:t>6</w:t>
      </w:r>
      <w:r>
        <w:rPr>
          <w:b/>
          <w:bCs/>
          <w:color w:val="000000"/>
          <w:kern w:val="2"/>
        </w:rPr>
        <w:t>-26</w:t>
      </w:r>
    </w:p>
    <w:p w14:paraId="14EF4387" w14:textId="1730ACE4" w:rsidR="00BA49DA" w:rsidRDefault="00BA49DA" w:rsidP="0033093D">
      <w:pPr>
        <w:jc w:val="both"/>
        <w:rPr>
          <w:b/>
          <w:bCs/>
          <w:color w:val="000000"/>
          <w:kern w:val="2"/>
        </w:rPr>
      </w:pPr>
      <w:r>
        <w:rPr>
          <w:b/>
          <w:bCs/>
          <w:color w:val="000000"/>
          <w:kern w:val="2"/>
        </w:rPr>
        <w:t>AUTORISATION DU BUDGET RAVIT’EAU DE LA BOUC</w:t>
      </w:r>
      <w:r w:rsidR="00250523">
        <w:rPr>
          <w:b/>
          <w:bCs/>
          <w:color w:val="000000"/>
          <w:kern w:val="2"/>
        </w:rPr>
        <w:t>L</w:t>
      </w:r>
      <w:r>
        <w:rPr>
          <w:b/>
          <w:bCs/>
          <w:color w:val="000000"/>
          <w:kern w:val="2"/>
        </w:rPr>
        <w:t>E 2026</w:t>
      </w:r>
    </w:p>
    <w:p w14:paraId="0863508A" w14:textId="77777777" w:rsidR="00BA49DA" w:rsidRDefault="00BA49DA" w:rsidP="0033093D">
      <w:pPr>
        <w:jc w:val="both"/>
        <w:rPr>
          <w:b/>
          <w:bCs/>
          <w:color w:val="000000"/>
          <w:kern w:val="2"/>
        </w:rPr>
      </w:pPr>
    </w:p>
    <w:p w14:paraId="762E4E70" w14:textId="0715B001" w:rsidR="00697496" w:rsidRDefault="00BA49DA" w:rsidP="0033093D">
      <w:pPr>
        <w:jc w:val="both"/>
        <w:rPr>
          <w:bCs/>
          <w:kern w:val="2"/>
        </w:rPr>
      </w:pPr>
      <w:r>
        <w:rPr>
          <w:bCs/>
          <w:kern w:val="2"/>
        </w:rPr>
        <w:t xml:space="preserve">Considérant que </w:t>
      </w:r>
      <w:r w:rsidR="00C952E9">
        <w:rPr>
          <w:bCs/>
          <w:kern w:val="2"/>
        </w:rPr>
        <w:t>Go Le</w:t>
      </w:r>
      <w:r>
        <w:rPr>
          <w:bCs/>
          <w:kern w:val="2"/>
        </w:rPr>
        <w:t xml:space="preserve"> Grand défi Pierre Lavoie </w:t>
      </w:r>
      <w:r w:rsidR="00697496">
        <w:rPr>
          <w:bCs/>
          <w:kern w:val="2"/>
        </w:rPr>
        <w:t>a choisi</w:t>
      </w:r>
      <w:r>
        <w:rPr>
          <w:bCs/>
          <w:kern w:val="2"/>
        </w:rPr>
        <w:t xml:space="preserve"> la municipalité d</w:t>
      </w:r>
      <w:r w:rsidRPr="007D2BFD">
        <w:rPr>
          <w:bCs/>
          <w:kern w:val="2"/>
        </w:rPr>
        <w:t>’</w:t>
      </w:r>
      <w:r>
        <w:rPr>
          <w:bCs/>
          <w:kern w:val="2"/>
        </w:rPr>
        <w:t xml:space="preserve">Ange-Gardien </w:t>
      </w:r>
      <w:r w:rsidR="00697496">
        <w:rPr>
          <w:bCs/>
          <w:kern w:val="2"/>
        </w:rPr>
        <w:t xml:space="preserve">pour un point de ravitaillement, </w:t>
      </w:r>
      <w:r>
        <w:rPr>
          <w:bCs/>
          <w:kern w:val="2"/>
        </w:rPr>
        <w:t>l</w:t>
      </w:r>
      <w:r w:rsidR="00C952E9">
        <w:rPr>
          <w:bCs/>
          <w:kern w:val="2"/>
        </w:rPr>
        <w:t>ors de l’édition de la Boucle 2026 qui se tiendra le 13 juin prochain</w:t>
      </w:r>
      <w:r w:rsidR="00697496">
        <w:rPr>
          <w:bCs/>
          <w:kern w:val="2"/>
        </w:rPr>
        <w:t>;</w:t>
      </w:r>
    </w:p>
    <w:p w14:paraId="0AD3177A" w14:textId="77777777" w:rsidR="00697496" w:rsidRDefault="00697496" w:rsidP="0033093D">
      <w:pPr>
        <w:jc w:val="both"/>
        <w:rPr>
          <w:bCs/>
          <w:kern w:val="2"/>
        </w:rPr>
      </w:pPr>
    </w:p>
    <w:p w14:paraId="1EC1E70D" w14:textId="0DCFC6B2" w:rsidR="00697496" w:rsidRDefault="00697496" w:rsidP="0033093D">
      <w:pPr>
        <w:jc w:val="both"/>
        <w:rPr>
          <w:bCs/>
          <w:kern w:val="2"/>
        </w:rPr>
      </w:pPr>
      <w:r>
        <w:rPr>
          <w:bCs/>
          <w:kern w:val="2"/>
        </w:rPr>
        <w:t>Considérant</w:t>
      </w:r>
      <w:r w:rsidR="00C952E9">
        <w:rPr>
          <w:bCs/>
          <w:kern w:val="2"/>
        </w:rPr>
        <w:t xml:space="preserve"> qu’en marge de la Boucle 2026, une fête de village sera organisée, une petite boucle, une mini-boucle et d’autres activités connexes;</w:t>
      </w:r>
    </w:p>
    <w:p w14:paraId="45BCA1B4" w14:textId="77777777" w:rsidR="00697496" w:rsidRDefault="00697496" w:rsidP="0033093D">
      <w:pPr>
        <w:jc w:val="both"/>
        <w:rPr>
          <w:bCs/>
          <w:kern w:val="2"/>
        </w:rPr>
      </w:pPr>
    </w:p>
    <w:p w14:paraId="49D09727" w14:textId="0956B850" w:rsidR="00C952E9" w:rsidRDefault="00C952E9" w:rsidP="0033093D">
      <w:pPr>
        <w:jc w:val="both"/>
        <w:rPr>
          <w:bCs/>
          <w:kern w:val="2"/>
        </w:rPr>
      </w:pPr>
      <w:r>
        <w:rPr>
          <w:bCs/>
          <w:kern w:val="2"/>
        </w:rPr>
        <w:t>Considérant la généreuse participation financière d’organismes et d’entreprises de la Municipalité</w:t>
      </w:r>
    </w:p>
    <w:p w14:paraId="62C4ED00" w14:textId="75182649" w:rsidR="00C952E9" w:rsidRDefault="008A204E" w:rsidP="0033093D">
      <w:pPr>
        <w:jc w:val="both"/>
        <w:rPr>
          <w:bCs/>
          <w:kern w:val="2"/>
        </w:rPr>
      </w:pPr>
      <w:proofErr w:type="gramStart"/>
      <w:r>
        <w:rPr>
          <w:bCs/>
          <w:kern w:val="2"/>
        </w:rPr>
        <w:t>t</w:t>
      </w:r>
      <w:r w:rsidR="00C952E9">
        <w:rPr>
          <w:bCs/>
          <w:kern w:val="2"/>
        </w:rPr>
        <w:t>otalisant</w:t>
      </w:r>
      <w:proofErr w:type="gramEnd"/>
      <w:r w:rsidR="00C952E9">
        <w:rPr>
          <w:bCs/>
          <w:kern w:val="2"/>
        </w:rPr>
        <w:t xml:space="preserve"> 13 000 $;</w:t>
      </w:r>
    </w:p>
    <w:p w14:paraId="05CB0E1E" w14:textId="77777777" w:rsidR="00697496" w:rsidRDefault="00697496" w:rsidP="0033093D">
      <w:pPr>
        <w:jc w:val="both"/>
        <w:rPr>
          <w:bCs/>
          <w:kern w:val="2"/>
        </w:rPr>
      </w:pPr>
    </w:p>
    <w:p w14:paraId="12E69ACD" w14:textId="71616D40" w:rsidR="00ED37F7" w:rsidRDefault="00697496" w:rsidP="0033093D">
      <w:pPr>
        <w:jc w:val="both"/>
        <w:rPr>
          <w:bCs/>
          <w:kern w:val="2"/>
        </w:rPr>
      </w:pPr>
      <w:r>
        <w:rPr>
          <w:bCs/>
          <w:kern w:val="2"/>
        </w:rPr>
        <w:t xml:space="preserve">En conséquence, </w:t>
      </w:r>
      <w:r w:rsidR="00BA49DA">
        <w:rPr>
          <w:bCs/>
          <w:kern w:val="2"/>
        </w:rPr>
        <w:t>il est proposé par M.</w:t>
      </w:r>
      <w:r w:rsidR="008A204E">
        <w:rPr>
          <w:bCs/>
          <w:kern w:val="2"/>
        </w:rPr>
        <w:t xml:space="preserve"> Charles Choquette</w:t>
      </w:r>
      <w:r w:rsidR="00BA49DA">
        <w:rPr>
          <w:bCs/>
          <w:kern w:val="2"/>
        </w:rPr>
        <w:t>, appuyé par</w:t>
      </w:r>
      <w:r w:rsidR="00C952E9">
        <w:rPr>
          <w:bCs/>
          <w:kern w:val="2"/>
        </w:rPr>
        <w:t xml:space="preserve"> </w:t>
      </w:r>
      <w:r w:rsidR="00BA49DA">
        <w:rPr>
          <w:color w:val="000000"/>
          <w:kern w:val="2"/>
        </w:rPr>
        <w:t>M</w:t>
      </w:r>
      <w:r w:rsidR="008A204E">
        <w:rPr>
          <w:color w:val="000000"/>
          <w:kern w:val="2"/>
        </w:rPr>
        <w:t>me Marie-Ève Goos</w:t>
      </w:r>
      <w:r w:rsidR="00BA49DA">
        <w:rPr>
          <w:color w:val="000000"/>
          <w:kern w:val="2"/>
        </w:rPr>
        <w:t xml:space="preserve"> et résolu d’autoriser un</w:t>
      </w:r>
      <w:r w:rsidR="00250523">
        <w:rPr>
          <w:color w:val="000000"/>
          <w:kern w:val="2"/>
        </w:rPr>
        <w:t xml:space="preserve"> budget</w:t>
      </w:r>
      <w:r w:rsidR="00BA49DA">
        <w:rPr>
          <w:color w:val="000000"/>
          <w:kern w:val="2"/>
        </w:rPr>
        <w:t xml:space="preserve"> </w:t>
      </w:r>
      <w:r w:rsidR="00250523">
        <w:rPr>
          <w:color w:val="000000"/>
          <w:kern w:val="2"/>
        </w:rPr>
        <w:t xml:space="preserve">de </w:t>
      </w:r>
      <w:r w:rsidR="00C952E9">
        <w:rPr>
          <w:color w:val="000000"/>
          <w:kern w:val="2"/>
        </w:rPr>
        <w:t xml:space="preserve">35 000 </w:t>
      </w:r>
      <w:r w:rsidR="00250523">
        <w:rPr>
          <w:color w:val="000000"/>
          <w:kern w:val="2"/>
        </w:rPr>
        <w:t>$</w:t>
      </w:r>
      <w:r w:rsidR="00C952E9">
        <w:rPr>
          <w:color w:val="000000"/>
          <w:kern w:val="2"/>
        </w:rPr>
        <w:t xml:space="preserve"> pour le </w:t>
      </w:r>
      <w:proofErr w:type="spellStart"/>
      <w:r w:rsidR="00C952E9">
        <w:rPr>
          <w:color w:val="000000"/>
          <w:kern w:val="2"/>
        </w:rPr>
        <w:t>Ravit’eau</w:t>
      </w:r>
      <w:proofErr w:type="spellEnd"/>
      <w:r w:rsidR="00C952E9">
        <w:rPr>
          <w:color w:val="000000"/>
          <w:kern w:val="2"/>
        </w:rPr>
        <w:t xml:space="preserve"> et les activités connexes </w:t>
      </w:r>
      <w:r w:rsidR="00250523">
        <w:rPr>
          <w:bCs/>
          <w:kern w:val="2"/>
        </w:rPr>
        <w:t>afin de procéder</w:t>
      </w:r>
      <w:r w:rsidR="00250523" w:rsidRPr="004817DB">
        <w:rPr>
          <w:bCs/>
          <w:kern w:val="2"/>
        </w:rPr>
        <w:t xml:space="preserve"> aux </w:t>
      </w:r>
      <w:r w:rsidR="00C952E9">
        <w:rPr>
          <w:bCs/>
          <w:kern w:val="2"/>
        </w:rPr>
        <w:t>dépenses</w:t>
      </w:r>
      <w:r w:rsidR="00250523" w:rsidRPr="004817DB">
        <w:rPr>
          <w:bCs/>
          <w:kern w:val="2"/>
        </w:rPr>
        <w:t xml:space="preserve"> requis</w:t>
      </w:r>
      <w:r w:rsidR="00C952E9">
        <w:rPr>
          <w:bCs/>
          <w:kern w:val="2"/>
        </w:rPr>
        <w:t>es</w:t>
      </w:r>
      <w:r w:rsidR="00250523" w:rsidRPr="004817DB">
        <w:rPr>
          <w:bCs/>
          <w:kern w:val="2"/>
        </w:rPr>
        <w:t xml:space="preserve"> relati</w:t>
      </w:r>
      <w:r w:rsidR="00C952E9">
        <w:rPr>
          <w:bCs/>
          <w:kern w:val="2"/>
        </w:rPr>
        <w:t>ve</w:t>
      </w:r>
      <w:r w:rsidR="00250523">
        <w:rPr>
          <w:bCs/>
          <w:kern w:val="2"/>
        </w:rPr>
        <w:t>s</w:t>
      </w:r>
      <w:r w:rsidR="00250523" w:rsidRPr="004817DB">
        <w:rPr>
          <w:bCs/>
          <w:kern w:val="2"/>
        </w:rPr>
        <w:t xml:space="preserve"> </w:t>
      </w:r>
      <w:r w:rsidR="00250523">
        <w:rPr>
          <w:bCs/>
          <w:kern w:val="2"/>
        </w:rPr>
        <w:t>à cet événement.</w:t>
      </w:r>
    </w:p>
    <w:p w14:paraId="4D78DB50" w14:textId="77777777" w:rsidR="00250523" w:rsidRDefault="00250523" w:rsidP="0033093D">
      <w:pPr>
        <w:jc w:val="both"/>
        <w:rPr>
          <w:bCs/>
          <w:kern w:val="2"/>
        </w:rPr>
      </w:pPr>
    </w:p>
    <w:p w14:paraId="3E952134" w14:textId="7D107E89" w:rsidR="00BA49DA" w:rsidRDefault="00250523" w:rsidP="0033093D">
      <w:pPr>
        <w:jc w:val="both"/>
        <w:rPr>
          <w:bCs/>
          <w:kern w:val="2"/>
        </w:rPr>
      </w:pPr>
      <w:r>
        <w:rPr>
          <w:bCs/>
          <w:kern w:val="2"/>
        </w:rPr>
        <w:t>Adopté à l’unanimité.</w:t>
      </w:r>
    </w:p>
    <w:p w14:paraId="13C7DFA8" w14:textId="77777777" w:rsidR="00697496" w:rsidRDefault="00697496" w:rsidP="0033093D">
      <w:pPr>
        <w:jc w:val="both"/>
        <w:rPr>
          <w:bCs/>
          <w:kern w:val="2"/>
        </w:rPr>
      </w:pPr>
    </w:p>
    <w:p w14:paraId="1AD18591" w14:textId="02BADB76" w:rsidR="00BA49DA" w:rsidRPr="00BA49DA" w:rsidRDefault="00BA49DA" w:rsidP="0033093D">
      <w:pPr>
        <w:jc w:val="both"/>
        <w:rPr>
          <w:b/>
          <w:bCs/>
          <w:color w:val="000000"/>
          <w:kern w:val="2"/>
        </w:rPr>
      </w:pPr>
      <w:r w:rsidRPr="00BA49DA">
        <w:rPr>
          <w:b/>
          <w:bCs/>
          <w:color w:val="000000"/>
          <w:kern w:val="2"/>
        </w:rPr>
        <w:t>BUREAU RÉGIONAL DE PRÉVENTION DES</w:t>
      </w:r>
      <w:r w:rsidR="003512A2">
        <w:rPr>
          <w:b/>
          <w:bCs/>
          <w:color w:val="000000"/>
          <w:kern w:val="2"/>
        </w:rPr>
        <w:t xml:space="preserve"> </w:t>
      </w:r>
      <w:r w:rsidRPr="00BA49DA">
        <w:rPr>
          <w:b/>
          <w:bCs/>
          <w:color w:val="000000"/>
          <w:kern w:val="2"/>
        </w:rPr>
        <w:t>INCENDIES – NOUVELLE PROPOSITION</w:t>
      </w:r>
    </w:p>
    <w:p w14:paraId="5E75492D" w14:textId="77777777" w:rsidR="00ED37F7" w:rsidRDefault="00ED37F7" w:rsidP="0033093D">
      <w:pPr>
        <w:jc w:val="both"/>
        <w:rPr>
          <w:color w:val="000000"/>
          <w:kern w:val="2"/>
        </w:rPr>
      </w:pPr>
    </w:p>
    <w:p w14:paraId="0C702034" w14:textId="09B91834" w:rsidR="00697496" w:rsidRDefault="00697496" w:rsidP="00697496">
      <w:pPr>
        <w:ind w:right="-108"/>
        <w:jc w:val="both"/>
        <w:rPr>
          <w:kern w:val="2"/>
        </w:rPr>
      </w:pPr>
      <w:r>
        <w:rPr>
          <w:kern w:val="2"/>
        </w:rPr>
        <w:t xml:space="preserve">La directrice générale et greffière-trésorière, Mme Brigitte Vachon, </w:t>
      </w:r>
      <w:r w:rsidR="0093659E">
        <w:rPr>
          <w:kern w:val="2"/>
        </w:rPr>
        <w:t xml:space="preserve">dépose </w:t>
      </w:r>
      <w:r>
        <w:rPr>
          <w:kern w:val="2"/>
        </w:rPr>
        <w:t>pour étude un rapport du Bureau régional de prévention des incendies</w:t>
      </w:r>
      <w:r w:rsidR="008A204E">
        <w:rPr>
          <w:kern w:val="2"/>
        </w:rPr>
        <w:t>.</w:t>
      </w:r>
    </w:p>
    <w:p w14:paraId="13081D3D" w14:textId="77777777" w:rsidR="00ED37F7" w:rsidRPr="006A441B" w:rsidRDefault="00ED37F7" w:rsidP="0033093D">
      <w:pPr>
        <w:jc w:val="both"/>
        <w:rPr>
          <w:color w:val="000000"/>
          <w:kern w:val="2"/>
        </w:rPr>
      </w:pPr>
    </w:p>
    <w:p w14:paraId="26CE143A" w14:textId="557ED324" w:rsidR="00593DC6" w:rsidRPr="001E1ABA" w:rsidRDefault="0019558E" w:rsidP="0033093D">
      <w:pPr>
        <w:jc w:val="both"/>
        <w:rPr>
          <w:b/>
          <w:kern w:val="2"/>
        </w:rPr>
      </w:pPr>
      <w:r w:rsidRPr="001E1ABA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23B6CA1" wp14:editId="3CC31CED">
                <wp:simplePos x="0" y="0"/>
                <wp:positionH relativeFrom="column">
                  <wp:posOffset>4338320</wp:posOffset>
                </wp:positionH>
                <wp:positionV relativeFrom="paragraph">
                  <wp:posOffset>4057650</wp:posOffset>
                </wp:positionV>
                <wp:extent cx="6875780" cy="2501265"/>
                <wp:effectExtent l="4445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75780" cy="250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6D362" id="Rectangle 2" o:spid="_x0000_s1026" style="position:absolute;margin-left:341.6pt;margin-top:319.5pt;width:541.4pt;height:196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="007B3A67">
        <w:rPr>
          <w:b/>
          <w:kern w:val="2"/>
        </w:rPr>
        <w:t xml:space="preserve">RÉSOLUTION NUMÉRO </w:t>
      </w:r>
      <w:r w:rsidR="004907F6">
        <w:rPr>
          <w:b/>
          <w:kern w:val="2"/>
        </w:rPr>
        <w:t>03-</w:t>
      </w:r>
      <w:r w:rsidR="00736293">
        <w:rPr>
          <w:b/>
          <w:kern w:val="2"/>
        </w:rPr>
        <w:t>07</w:t>
      </w:r>
      <w:r w:rsidR="00697496">
        <w:rPr>
          <w:b/>
          <w:kern w:val="2"/>
        </w:rPr>
        <w:t>7</w:t>
      </w:r>
      <w:r w:rsidR="00736293">
        <w:rPr>
          <w:b/>
          <w:kern w:val="2"/>
        </w:rPr>
        <w:t>-</w:t>
      </w:r>
      <w:r w:rsidR="004907F6">
        <w:rPr>
          <w:b/>
          <w:kern w:val="2"/>
        </w:rPr>
        <w:t>26</w:t>
      </w:r>
    </w:p>
    <w:p w14:paraId="4AEAAE3E" w14:textId="77777777" w:rsidR="00593DC6" w:rsidRPr="001E1ABA" w:rsidRDefault="00593DC6" w:rsidP="00593DC6">
      <w:r w:rsidRPr="001E1ABA">
        <w:rPr>
          <w:b/>
        </w:rPr>
        <w:t>LEVÉE DE L’ASSEMBLÉE</w:t>
      </w:r>
    </w:p>
    <w:p w14:paraId="282B4AB4" w14:textId="77777777" w:rsidR="00593DC6" w:rsidRPr="001E1ABA" w:rsidRDefault="00593DC6" w:rsidP="00593DC6"/>
    <w:p w14:paraId="1FDDAE7D" w14:textId="65DB6567" w:rsidR="00593DC6" w:rsidRDefault="00593DC6" w:rsidP="0019558E">
      <w:pPr>
        <w:ind w:right="-108"/>
      </w:pPr>
      <w:r w:rsidRPr="001E1ABA">
        <w:t>I</w:t>
      </w:r>
      <w:r w:rsidR="007C6DDC" w:rsidRPr="001E1ABA">
        <w:t xml:space="preserve">l est proposé par </w:t>
      </w:r>
      <w:r w:rsidR="00151F9A">
        <w:t>M.</w:t>
      </w:r>
      <w:r w:rsidR="004907F6">
        <w:t xml:space="preserve"> </w:t>
      </w:r>
      <w:r w:rsidR="008A204E">
        <w:t>Éric Ménard</w:t>
      </w:r>
      <w:r w:rsidR="00ED37F7">
        <w:t xml:space="preserve">, appuyé par M. </w:t>
      </w:r>
      <w:r w:rsidR="008A204E">
        <w:t>Charles Choquette</w:t>
      </w:r>
      <w:r w:rsidR="00ED37F7">
        <w:t xml:space="preserve"> et résolu</w:t>
      </w:r>
      <w:r w:rsidR="00151F9A">
        <w:t xml:space="preserve"> </w:t>
      </w:r>
      <w:r w:rsidRPr="001E1ABA">
        <w:t>que la séance soit levée</w:t>
      </w:r>
      <w:r w:rsidR="007C6DDC" w:rsidRPr="001E1ABA">
        <w:t>.</w:t>
      </w:r>
    </w:p>
    <w:p w14:paraId="167BB5BF" w14:textId="77777777" w:rsidR="00593DC6" w:rsidRPr="001E1ABA" w:rsidRDefault="00593DC6" w:rsidP="00593DC6">
      <w:pPr>
        <w:ind w:left="4963" w:right="-108" w:hanging="4963"/>
      </w:pPr>
    </w:p>
    <w:p w14:paraId="22F82D0A" w14:textId="77777777" w:rsidR="00593DC6" w:rsidRDefault="00593DC6" w:rsidP="00593DC6">
      <w:pPr>
        <w:ind w:left="4963" w:right="-108" w:hanging="4963"/>
      </w:pPr>
      <w:r w:rsidRPr="001E1ABA">
        <w:t>Adopté à l’unanimité.</w:t>
      </w:r>
    </w:p>
    <w:p w14:paraId="07954347" w14:textId="77777777" w:rsidR="0009245C" w:rsidRDefault="0009245C" w:rsidP="00593DC6">
      <w:pPr>
        <w:ind w:right="-108"/>
        <w:jc w:val="both"/>
        <w:rPr>
          <w:kern w:val="2"/>
        </w:rPr>
      </w:pPr>
    </w:p>
    <w:p w14:paraId="24F9B549" w14:textId="77777777" w:rsidR="00177563" w:rsidRDefault="00177563" w:rsidP="00593DC6">
      <w:pPr>
        <w:ind w:right="-108"/>
        <w:jc w:val="both"/>
        <w:rPr>
          <w:kern w:val="2"/>
        </w:rPr>
      </w:pPr>
    </w:p>
    <w:p w14:paraId="52151D1B" w14:textId="0F749C1A" w:rsidR="00593DC6" w:rsidRPr="001E1ABA" w:rsidRDefault="00593DC6" w:rsidP="00593DC6">
      <w:pPr>
        <w:ind w:right="-108"/>
        <w:jc w:val="both"/>
        <w:rPr>
          <w:kern w:val="2"/>
        </w:rPr>
      </w:pPr>
      <w:r w:rsidRPr="001E1ABA">
        <w:rPr>
          <w:kern w:val="2"/>
        </w:rPr>
        <w:t>_____________________</w:t>
      </w:r>
      <w:r w:rsidR="00A87D3E">
        <w:rPr>
          <w:kern w:val="2"/>
        </w:rPr>
        <w:t>________</w:t>
      </w:r>
      <w:r w:rsidRPr="001E1ABA">
        <w:rPr>
          <w:kern w:val="2"/>
        </w:rPr>
        <w:t>_                       _____________________________</w:t>
      </w:r>
      <w:r w:rsidR="00B80EB2">
        <w:rPr>
          <w:kern w:val="2"/>
        </w:rPr>
        <w:t>___</w:t>
      </w:r>
    </w:p>
    <w:p w14:paraId="0F0A752B" w14:textId="7F595B43" w:rsidR="00593DC6" w:rsidRPr="001E1ABA" w:rsidRDefault="0053516E" w:rsidP="00593DC6">
      <w:pPr>
        <w:ind w:left="4963" w:right="-108" w:hanging="4963"/>
      </w:pPr>
      <w:r>
        <w:rPr>
          <w:kern w:val="2"/>
        </w:rPr>
        <w:t>Yvan Pinsonneault, maire</w:t>
      </w:r>
      <w:r w:rsidR="00593DC6" w:rsidRPr="001E1ABA">
        <w:rPr>
          <w:kern w:val="2"/>
        </w:rPr>
        <w:tab/>
        <w:t xml:space="preserve">Brigitte Vachon, </w:t>
      </w:r>
      <w:r w:rsidR="00D9070F">
        <w:rPr>
          <w:kern w:val="2"/>
        </w:rPr>
        <w:t>greffière</w:t>
      </w:r>
      <w:r w:rsidR="00593DC6" w:rsidRPr="001E1ABA">
        <w:rPr>
          <w:kern w:val="2"/>
        </w:rPr>
        <w:t xml:space="preserve">-trésorière </w:t>
      </w:r>
    </w:p>
    <w:p w14:paraId="5DFE7820" w14:textId="77777777" w:rsidR="00673B6D" w:rsidRDefault="00673B6D" w:rsidP="008A4207"/>
    <w:p w14:paraId="5DA3844E" w14:textId="77777777" w:rsidR="0009245C" w:rsidRDefault="0009245C" w:rsidP="008A4207"/>
    <w:p w14:paraId="073DA3F2" w14:textId="0117AA4A" w:rsidR="0009245C" w:rsidRDefault="00C35563" w:rsidP="00F469DF">
      <w:pPr>
        <w:jc w:val="both"/>
      </w:pPr>
      <w:r w:rsidRPr="00C35563">
        <w:t xml:space="preserve">Je, </w:t>
      </w:r>
      <w:r w:rsidR="0053516E">
        <w:t>Yvan Pinsonneault</w:t>
      </w:r>
      <w:r w:rsidRPr="00C35563">
        <w:t>, atteste que la signature du présent procès-verbal équivaut à la signature par moi de toutes les résolutions qu’il contient au sens de l’article 142(2) du Code municipal.</w:t>
      </w:r>
    </w:p>
    <w:p w14:paraId="260C8275" w14:textId="77777777" w:rsidR="00177563" w:rsidRDefault="00177563" w:rsidP="00F469DF">
      <w:pPr>
        <w:jc w:val="both"/>
      </w:pPr>
    </w:p>
    <w:p w14:paraId="11702E29" w14:textId="77777777" w:rsidR="00177563" w:rsidRPr="00F469DF" w:rsidRDefault="00177563" w:rsidP="00F469DF">
      <w:pPr>
        <w:jc w:val="both"/>
      </w:pPr>
    </w:p>
    <w:p w14:paraId="1B3D6918" w14:textId="27B2E02B" w:rsidR="00294E93" w:rsidRPr="00C35563" w:rsidRDefault="00C35563" w:rsidP="00C35563">
      <w:pPr>
        <w:ind w:right="-108"/>
        <w:jc w:val="both"/>
        <w:rPr>
          <w:kern w:val="2"/>
        </w:rPr>
      </w:pPr>
      <w:r w:rsidRPr="00C35563">
        <w:rPr>
          <w:kern w:val="2"/>
        </w:rPr>
        <w:t>___________</w:t>
      </w:r>
      <w:r w:rsidR="00294E93">
        <w:rPr>
          <w:kern w:val="2"/>
        </w:rPr>
        <w:t>____</w:t>
      </w:r>
      <w:r w:rsidR="00A87D3E">
        <w:rPr>
          <w:kern w:val="2"/>
        </w:rPr>
        <w:t>_________</w:t>
      </w:r>
    </w:p>
    <w:bookmarkEnd w:id="1"/>
    <w:p w14:paraId="3D198DC8" w14:textId="6BA9CA3C" w:rsidR="005F206B" w:rsidRDefault="0053516E" w:rsidP="008A4207">
      <w:r>
        <w:rPr>
          <w:kern w:val="2"/>
        </w:rPr>
        <w:t>Yvan Pinsonneault, maire</w:t>
      </w:r>
    </w:p>
    <w:sectPr w:rsidR="005F206B" w:rsidSect="00177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31" w:bottom="1440" w:left="1315" w:header="703" w:footer="5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2F4D" w14:textId="77777777" w:rsidR="0010354D" w:rsidRDefault="0010354D" w:rsidP="00593F9E">
      <w:r>
        <w:separator/>
      </w:r>
    </w:p>
  </w:endnote>
  <w:endnote w:type="continuationSeparator" w:id="0">
    <w:p w14:paraId="3E4D28E3" w14:textId="77777777" w:rsidR="0010354D" w:rsidRDefault="0010354D" w:rsidP="0059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00E2" w14:textId="77777777" w:rsidR="0093659E" w:rsidRDefault="009365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70E3" w14:textId="77777777" w:rsidR="00616ADE" w:rsidRDefault="00616ADE">
    <w:pPr>
      <w:tabs>
        <w:tab w:val="center" w:pos="4696"/>
        <w:tab w:val="right" w:pos="9392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7B95" w14:textId="77777777" w:rsidR="0093659E" w:rsidRDefault="009365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A0D7" w14:textId="77777777" w:rsidR="0010354D" w:rsidRDefault="0010354D" w:rsidP="00593F9E">
      <w:r>
        <w:separator/>
      </w:r>
    </w:p>
  </w:footnote>
  <w:footnote w:type="continuationSeparator" w:id="0">
    <w:p w14:paraId="3580D812" w14:textId="77777777" w:rsidR="0010354D" w:rsidRDefault="0010354D" w:rsidP="0059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DA0D" w14:textId="77777777" w:rsidR="0093659E" w:rsidRDefault="009365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55EC" w14:textId="0B903323" w:rsidR="00616ADE" w:rsidRDefault="00616ADE" w:rsidP="00593F9E">
    <w:pPr>
      <w:tabs>
        <w:tab w:val="center" w:pos="4696"/>
        <w:tab w:val="right" w:pos="9392"/>
      </w:tabs>
      <w:jc w:val="right"/>
      <w:rPr>
        <w:kern w:val="0"/>
      </w:rPr>
    </w:pPr>
    <w:r>
      <w:rPr>
        <w:kern w:val="0"/>
      </w:rPr>
      <w:t xml:space="preserve">Séance </w:t>
    </w:r>
    <w:r w:rsidR="00550429">
      <w:rPr>
        <w:kern w:val="0"/>
      </w:rPr>
      <w:t>extraordinaire</w:t>
    </w:r>
    <w:r>
      <w:rPr>
        <w:kern w:val="0"/>
      </w:rPr>
      <w:t xml:space="preserve"> du </w:t>
    </w:r>
    <w:r w:rsidR="00AB27A2">
      <w:rPr>
        <w:kern w:val="0"/>
      </w:rPr>
      <w:t>30</w:t>
    </w:r>
    <w:r w:rsidR="004907F6">
      <w:rPr>
        <w:kern w:val="0"/>
      </w:rPr>
      <w:t xml:space="preserve"> mars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917B" w14:textId="77777777" w:rsidR="0093659E" w:rsidRDefault="009365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04BC"/>
    <w:multiLevelType w:val="hybridMultilevel"/>
    <w:tmpl w:val="82C64AC6"/>
    <w:lvl w:ilvl="0" w:tplc="0C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B874CD9"/>
    <w:multiLevelType w:val="hybridMultilevel"/>
    <w:tmpl w:val="D814078E"/>
    <w:lvl w:ilvl="0" w:tplc="0C0C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2" w15:restartNumberingAfterBreak="0">
    <w:nsid w:val="244521A3"/>
    <w:multiLevelType w:val="hybridMultilevel"/>
    <w:tmpl w:val="AC3E45E0"/>
    <w:lvl w:ilvl="0" w:tplc="0C0C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B7CB2"/>
    <w:multiLevelType w:val="hybridMultilevel"/>
    <w:tmpl w:val="EECEE5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04719"/>
    <w:multiLevelType w:val="hybridMultilevel"/>
    <w:tmpl w:val="CA76C832"/>
    <w:lvl w:ilvl="0" w:tplc="0C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4A654F9D"/>
    <w:multiLevelType w:val="hybridMultilevel"/>
    <w:tmpl w:val="DA06D1BE"/>
    <w:lvl w:ilvl="0" w:tplc="0C0C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6" w15:restartNumberingAfterBreak="0">
    <w:nsid w:val="7C2E38C2"/>
    <w:multiLevelType w:val="hybridMultilevel"/>
    <w:tmpl w:val="47D081EA"/>
    <w:lvl w:ilvl="0" w:tplc="0C0C000F">
      <w:start w:val="1"/>
      <w:numFmt w:val="decimal"/>
      <w:lvlText w:val="%1."/>
      <w:lvlJc w:val="left"/>
      <w:pPr>
        <w:ind w:left="1637" w:hanging="360"/>
      </w:pPr>
    </w:lvl>
    <w:lvl w:ilvl="1" w:tplc="0C0C0019">
      <w:start w:val="1"/>
      <w:numFmt w:val="lowerLetter"/>
      <w:lvlText w:val="%2."/>
      <w:lvlJc w:val="left"/>
      <w:pPr>
        <w:ind w:left="2357" w:hanging="360"/>
      </w:pPr>
    </w:lvl>
    <w:lvl w:ilvl="2" w:tplc="0C0C001B">
      <w:start w:val="1"/>
      <w:numFmt w:val="lowerRoman"/>
      <w:lvlText w:val="%3."/>
      <w:lvlJc w:val="right"/>
      <w:pPr>
        <w:ind w:left="3077" w:hanging="180"/>
      </w:pPr>
    </w:lvl>
    <w:lvl w:ilvl="3" w:tplc="0C0C000F">
      <w:start w:val="1"/>
      <w:numFmt w:val="decimal"/>
      <w:lvlText w:val="%4."/>
      <w:lvlJc w:val="left"/>
      <w:pPr>
        <w:ind w:left="3797" w:hanging="360"/>
      </w:pPr>
    </w:lvl>
    <w:lvl w:ilvl="4" w:tplc="0C0C0019">
      <w:start w:val="1"/>
      <w:numFmt w:val="lowerLetter"/>
      <w:lvlText w:val="%5."/>
      <w:lvlJc w:val="left"/>
      <w:pPr>
        <w:ind w:left="4517" w:hanging="360"/>
      </w:pPr>
    </w:lvl>
    <w:lvl w:ilvl="5" w:tplc="0C0C001B" w:tentative="1">
      <w:start w:val="1"/>
      <w:numFmt w:val="lowerRoman"/>
      <w:lvlText w:val="%6."/>
      <w:lvlJc w:val="right"/>
      <w:pPr>
        <w:ind w:left="5237" w:hanging="180"/>
      </w:pPr>
    </w:lvl>
    <w:lvl w:ilvl="6" w:tplc="0C0C000F" w:tentative="1">
      <w:start w:val="1"/>
      <w:numFmt w:val="decimal"/>
      <w:lvlText w:val="%7."/>
      <w:lvlJc w:val="left"/>
      <w:pPr>
        <w:ind w:left="5957" w:hanging="360"/>
      </w:pPr>
    </w:lvl>
    <w:lvl w:ilvl="7" w:tplc="0C0C0019" w:tentative="1">
      <w:start w:val="1"/>
      <w:numFmt w:val="lowerLetter"/>
      <w:lvlText w:val="%8."/>
      <w:lvlJc w:val="left"/>
      <w:pPr>
        <w:ind w:left="6677" w:hanging="360"/>
      </w:pPr>
    </w:lvl>
    <w:lvl w:ilvl="8" w:tplc="0C0C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96536376">
    <w:abstractNumId w:val="2"/>
  </w:num>
  <w:num w:numId="2" w16cid:durableId="1439177391">
    <w:abstractNumId w:val="1"/>
  </w:num>
  <w:num w:numId="3" w16cid:durableId="1497111421">
    <w:abstractNumId w:val="4"/>
  </w:num>
  <w:num w:numId="4" w16cid:durableId="467628376">
    <w:abstractNumId w:val="0"/>
  </w:num>
  <w:num w:numId="5" w16cid:durableId="1059015293">
    <w:abstractNumId w:val="6"/>
  </w:num>
  <w:num w:numId="6" w16cid:durableId="1662389516">
    <w:abstractNumId w:val="5"/>
  </w:num>
  <w:num w:numId="7" w16cid:durableId="35901878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F5"/>
    <w:rsid w:val="0000213D"/>
    <w:rsid w:val="00011FF0"/>
    <w:rsid w:val="0001529B"/>
    <w:rsid w:val="000161D3"/>
    <w:rsid w:val="00024352"/>
    <w:rsid w:val="000332E5"/>
    <w:rsid w:val="000354EF"/>
    <w:rsid w:val="0004390B"/>
    <w:rsid w:val="00043E10"/>
    <w:rsid w:val="00047667"/>
    <w:rsid w:val="00051753"/>
    <w:rsid w:val="00066BE2"/>
    <w:rsid w:val="0007011E"/>
    <w:rsid w:val="00074CEB"/>
    <w:rsid w:val="00075719"/>
    <w:rsid w:val="00081399"/>
    <w:rsid w:val="0009245C"/>
    <w:rsid w:val="000A3FB7"/>
    <w:rsid w:val="000B09A0"/>
    <w:rsid w:val="000B1907"/>
    <w:rsid w:val="000B5339"/>
    <w:rsid w:val="000C3B97"/>
    <w:rsid w:val="000C6464"/>
    <w:rsid w:val="000C6DF3"/>
    <w:rsid w:val="000C6E2B"/>
    <w:rsid w:val="000D55A4"/>
    <w:rsid w:val="000D6D09"/>
    <w:rsid w:val="000D74DF"/>
    <w:rsid w:val="000D7FDB"/>
    <w:rsid w:val="000E21D4"/>
    <w:rsid w:val="000E366F"/>
    <w:rsid w:val="000E523F"/>
    <w:rsid w:val="000E5A00"/>
    <w:rsid w:val="000E6B08"/>
    <w:rsid w:val="000F3677"/>
    <w:rsid w:val="00100C1C"/>
    <w:rsid w:val="00101DAF"/>
    <w:rsid w:val="00102DBC"/>
    <w:rsid w:val="001031D7"/>
    <w:rsid w:val="0010354D"/>
    <w:rsid w:val="00103685"/>
    <w:rsid w:val="0010492F"/>
    <w:rsid w:val="00116625"/>
    <w:rsid w:val="00117194"/>
    <w:rsid w:val="00133C16"/>
    <w:rsid w:val="00134A53"/>
    <w:rsid w:val="001400D8"/>
    <w:rsid w:val="00151060"/>
    <w:rsid w:val="00151F9A"/>
    <w:rsid w:val="00153178"/>
    <w:rsid w:val="00153E17"/>
    <w:rsid w:val="00156CD9"/>
    <w:rsid w:val="00156E56"/>
    <w:rsid w:val="00157D63"/>
    <w:rsid w:val="0016068B"/>
    <w:rsid w:val="00164B8A"/>
    <w:rsid w:val="00177490"/>
    <w:rsid w:val="00177563"/>
    <w:rsid w:val="001823ED"/>
    <w:rsid w:val="00185813"/>
    <w:rsid w:val="0019558E"/>
    <w:rsid w:val="00195C7D"/>
    <w:rsid w:val="001A2775"/>
    <w:rsid w:val="001A2DBA"/>
    <w:rsid w:val="001A3A55"/>
    <w:rsid w:val="001B18F4"/>
    <w:rsid w:val="001B2228"/>
    <w:rsid w:val="001B36F8"/>
    <w:rsid w:val="001B41CA"/>
    <w:rsid w:val="001C07EA"/>
    <w:rsid w:val="001C0E34"/>
    <w:rsid w:val="001C7AC5"/>
    <w:rsid w:val="001D1908"/>
    <w:rsid w:val="001E1ABA"/>
    <w:rsid w:val="001E506A"/>
    <w:rsid w:val="001E518D"/>
    <w:rsid w:val="001E593E"/>
    <w:rsid w:val="001F0C5E"/>
    <w:rsid w:val="001F32EE"/>
    <w:rsid w:val="001F5D18"/>
    <w:rsid w:val="00204EA7"/>
    <w:rsid w:val="00206869"/>
    <w:rsid w:val="002068D8"/>
    <w:rsid w:val="00207D50"/>
    <w:rsid w:val="00214F04"/>
    <w:rsid w:val="00216161"/>
    <w:rsid w:val="00222F92"/>
    <w:rsid w:val="0022468F"/>
    <w:rsid w:val="002251E1"/>
    <w:rsid w:val="00231E0D"/>
    <w:rsid w:val="00245906"/>
    <w:rsid w:val="00247278"/>
    <w:rsid w:val="00247B13"/>
    <w:rsid w:val="00250523"/>
    <w:rsid w:val="0025453E"/>
    <w:rsid w:val="00257B0F"/>
    <w:rsid w:val="00257E0D"/>
    <w:rsid w:val="002629D8"/>
    <w:rsid w:val="00265B9E"/>
    <w:rsid w:val="00267557"/>
    <w:rsid w:val="00270525"/>
    <w:rsid w:val="00273F86"/>
    <w:rsid w:val="00274733"/>
    <w:rsid w:val="00294E93"/>
    <w:rsid w:val="002A5FE7"/>
    <w:rsid w:val="002A7F41"/>
    <w:rsid w:val="002B028D"/>
    <w:rsid w:val="002C1B6D"/>
    <w:rsid w:val="002D066E"/>
    <w:rsid w:val="002D4E73"/>
    <w:rsid w:val="002D50BA"/>
    <w:rsid w:val="002D7831"/>
    <w:rsid w:val="002E1A86"/>
    <w:rsid w:val="002F408F"/>
    <w:rsid w:val="002F5FEF"/>
    <w:rsid w:val="00310B95"/>
    <w:rsid w:val="00313F55"/>
    <w:rsid w:val="00314509"/>
    <w:rsid w:val="0032138A"/>
    <w:rsid w:val="00323994"/>
    <w:rsid w:val="00325CCE"/>
    <w:rsid w:val="003262C9"/>
    <w:rsid w:val="00327048"/>
    <w:rsid w:val="0033093D"/>
    <w:rsid w:val="0033377D"/>
    <w:rsid w:val="0033388E"/>
    <w:rsid w:val="0033529E"/>
    <w:rsid w:val="00336D32"/>
    <w:rsid w:val="00340776"/>
    <w:rsid w:val="00340980"/>
    <w:rsid w:val="003429AE"/>
    <w:rsid w:val="0034473C"/>
    <w:rsid w:val="003512A2"/>
    <w:rsid w:val="003604C2"/>
    <w:rsid w:val="00361315"/>
    <w:rsid w:val="00362CCD"/>
    <w:rsid w:val="00370930"/>
    <w:rsid w:val="00372512"/>
    <w:rsid w:val="0037664B"/>
    <w:rsid w:val="00376663"/>
    <w:rsid w:val="003774CC"/>
    <w:rsid w:val="00377ACC"/>
    <w:rsid w:val="00377B25"/>
    <w:rsid w:val="00383165"/>
    <w:rsid w:val="00385424"/>
    <w:rsid w:val="003855B7"/>
    <w:rsid w:val="003879FB"/>
    <w:rsid w:val="0039391F"/>
    <w:rsid w:val="0039460C"/>
    <w:rsid w:val="00396343"/>
    <w:rsid w:val="003977C1"/>
    <w:rsid w:val="0039783C"/>
    <w:rsid w:val="003A3839"/>
    <w:rsid w:val="003A592E"/>
    <w:rsid w:val="003B22E9"/>
    <w:rsid w:val="003B29E2"/>
    <w:rsid w:val="003B348A"/>
    <w:rsid w:val="003B39CD"/>
    <w:rsid w:val="003B541C"/>
    <w:rsid w:val="003B5625"/>
    <w:rsid w:val="003B74CD"/>
    <w:rsid w:val="003C1F30"/>
    <w:rsid w:val="003C4BC7"/>
    <w:rsid w:val="003D2E64"/>
    <w:rsid w:val="003D3011"/>
    <w:rsid w:val="003E37AD"/>
    <w:rsid w:val="003E7AEE"/>
    <w:rsid w:val="003F023D"/>
    <w:rsid w:val="004051A0"/>
    <w:rsid w:val="00411447"/>
    <w:rsid w:val="00413290"/>
    <w:rsid w:val="00420F3E"/>
    <w:rsid w:val="00421B15"/>
    <w:rsid w:val="004269EC"/>
    <w:rsid w:val="00430F74"/>
    <w:rsid w:val="00432B9D"/>
    <w:rsid w:val="0043340C"/>
    <w:rsid w:val="00440317"/>
    <w:rsid w:val="00440465"/>
    <w:rsid w:val="004412E0"/>
    <w:rsid w:val="0044289E"/>
    <w:rsid w:val="0045391B"/>
    <w:rsid w:val="004579B0"/>
    <w:rsid w:val="004673BD"/>
    <w:rsid w:val="0047054D"/>
    <w:rsid w:val="00471F50"/>
    <w:rsid w:val="00472808"/>
    <w:rsid w:val="0047681F"/>
    <w:rsid w:val="00477754"/>
    <w:rsid w:val="00481ACC"/>
    <w:rsid w:val="00486CBA"/>
    <w:rsid w:val="00486D13"/>
    <w:rsid w:val="004907F6"/>
    <w:rsid w:val="0049245C"/>
    <w:rsid w:val="00496E39"/>
    <w:rsid w:val="004975A4"/>
    <w:rsid w:val="004B039D"/>
    <w:rsid w:val="004B1592"/>
    <w:rsid w:val="004B40F6"/>
    <w:rsid w:val="004B511B"/>
    <w:rsid w:val="004C5D22"/>
    <w:rsid w:val="004C6319"/>
    <w:rsid w:val="004C6794"/>
    <w:rsid w:val="004C693F"/>
    <w:rsid w:val="004D0DC1"/>
    <w:rsid w:val="004D4D0A"/>
    <w:rsid w:val="004D7F6F"/>
    <w:rsid w:val="004E16F6"/>
    <w:rsid w:val="004E5F7C"/>
    <w:rsid w:val="004E649C"/>
    <w:rsid w:val="004E64B5"/>
    <w:rsid w:val="004F0209"/>
    <w:rsid w:val="004F148C"/>
    <w:rsid w:val="005146AC"/>
    <w:rsid w:val="00515C0A"/>
    <w:rsid w:val="00517F48"/>
    <w:rsid w:val="005213FB"/>
    <w:rsid w:val="00521D29"/>
    <w:rsid w:val="00524FD2"/>
    <w:rsid w:val="00526A30"/>
    <w:rsid w:val="0053516E"/>
    <w:rsid w:val="005361AE"/>
    <w:rsid w:val="005367AA"/>
    <w:rsid w:val="00541160"/>
    <w:rsid w:val="00542ACC"/>
    <w:rsid w:val="00544C60"/>
    <w:rsid w:val="00544EBA"/>
    <w:rsid w:val="00550429"/>
    <w:rsid w:val="00550D14"/>
    <w:rsid w:val="0055152B"/>
    <w:rsid w:val="0055503F"/>
    <w:rsid w:val="005553B9"/>
    <w:rsid w:val="00565C8D"/>
    <w:rsid w:val="00566348"/>
    <w:rsid w:val="00573F36"/>
    <w:rsid w:val="00577C4B"/>
    <w:rsid w:val="00593DC6"/>
    <w:rsid w:val="00593F9E"/>
    <w:rsid w:val="00594BD6"/>
    <w:rsid w:val="005A344E"/>
    <w:rsid w:val="005A3BE3"/>
    <w:rsid w:val="005B039E"/>
    <w:rsid w:val="005B183D"/>
    <w:rsid w:val="005B5BA5"/>
    <w:rsid w:val="005C6700"/>
    <w:rsid w:val="005C7435"/>
    <w:rsid w:val="005C799E"/>
    <w:rsid w:val="005D2380"/>
    <w:rsid w:val="005D2B30"/>
    <w:rsid w:val="005D34FC"/>
    <w:rsid w:val="005E3359"/>
    <w:rsid w:val="005E7673"/>
    <w:rsid w:val="005F206B"/>
    <w:rsid w:val="005F2731"/>
    <w:rsid w:val="006106F3"/>
    <w:rsid w:val="00613F43"/>
    <w:rsid w:val="00615270"/>
    <w:rsid w:val="00616A50"/>
    <w:rsid w:val="00616ADE"/>
    <w:rsid w:val="00621CA0"/>
    <w:rsid w:val="00635683"/>
    <w:rsid w:val="00635DC1"/>
    <w:rsid w:val="00641FB1"/>
    <w:rsid w:val="00645AF9"/>
    <w:rsid w:val="00652AA0"/>
    <w:rsid w:val="00661E78"/>
    <w:rsid w:val="006656FE"/>
    <w:rsid w:val="0066572C"/>
    <w:rsid w:val="00665D83"/>
    <w:rsid w:val="0066765F"/>
    <w:rsid w:val="0067019B"/>
    <w:rsid w:val="00670757"/>
    <w:rsid w:val="00673B6D"/>
    <w:rsid w:val="006746AB"/>
    <w:rsid w:val="006746BF"/>
    <w:rsid w:val="006842E8"/>
    <w:rsid w:val="00686477"/>
    <w:rsid w:val="00690397"/>
    <w:rsid w:val="00697496"/>
    <w:rsid w:val="006A0610"/>
    <w:rsid w:val="006A1D50"/>
    <w:rsid w:val="006A441B"/>
    <w:rsid w:val="006B1835"/>
    <w:rsid w:val="006C0EBA"/>
    <w:rsid w:val="006D5DDB"/>
    <w:rsid w:val="006D60E0"/>
    <w:rsid w:val="006E3962"/>
    <w:rsid w:val="006F0372"/>
    <w:rsid w:val="006F181C"/>
    <w:rsid w:val="006F48A5"/>
    <w:rsid w:val="006F5F98"/>
    <w:rsid w:val="00700A94"/>
    <w:rsid w:val="00704F09"/>
    <w:rsid w:val="00720113"/>
    <w:rsid w:val="00736293"/>
    <w:rsid w:val="007368A6"/>
    <w:rsid w:val="00736D8E"/>
    <w:rsid w:val="00736F45"/>
    <w:rsid w:val="00740115"/>
    <w:rsid w:val="00746E55"/>
    <w:rsid w:val="0075291F"/>
    <w:rsid w:val="00752DEE"/>
    <w:rsid w:val="0075365E"/>
    <w:rsid w:val="0075618B"/>
    <w:rsid w:val="00766D71"/>
    <w:rsid w:val="00770A5C"/>
    <w:rsid w:val="00773A56"/>
    <w:rsid w:val="007767CA"/>
    <w:rsid w:val="00780487"/>
    <w:rsid w:val="007804E1"/>
    <w:rsid w:val="00794CC4"/>
    <w:rsid w:val="0079756E"/>
    <w:rsid w:val="007A35A9"/>
    <w:rsid w:val="007A4D44"/>
    <w:rsid w:val="007A52D5"/>
    <w:rsid w:val="007A6CC6"/>
    <w:rsid w:val="007B3A67"/>
    <w:rsid w:val="007B7609"/>
    <w:rsid w:val="007C0BA2"/>
    <w:rsid w:val="007C29F3"/>
    <w:rsid w:val="007C3925"/>
    <w:rsid w:val="007C4845"/>
    <w:rsid w:val="007C6DDC"/>
    <w:rsid w:val="007D0C38"/>
    <w:rsid w:val="007E087D"/>
    <w:rsid w:val="007E4B68"/>
    <w:rsid w:val="007E6115"/>
    <w:rsid w:val="007E7B77"/>
    <w:rsid w:val="007F0A6B"/>
    <w:rsid w:val="007F4994"/>
    <w:rsid w:val="007F64A7"/>
    <w:rsid w:val="007F7C8B"/>
    <w:rsid w:val="0080553B"/>
    <w:rsid w:val="00810559"/>
    <w:rsid w:val="00815A5C"/>
    <w:rsid w:val="00820B64"/>
    <w:rsid w:val="00820EB3"/>
    <w:rsid w:val="00822EB9"/>
    <w:rsid w:val="0082477F"/>
    <w:rsid w:val="00826695"/>
    <w:rsid w:val="00831614"/>
    <w:rsid w:val="0083326D"/>
    <w:rsid w:val="0083772F"/>
    <w:rsid w:val="0084006F"/>
    <w:rsid w:val="00843BE9"/>
    <w:rsid w:val="008457F8"/>
    <w:rsid w:val="00850539"/>
    <w:rsid w:val="00854EE4"/>
    <w:rsid w:val="00855106"/>
    <w:rsid w:val="00855497"/>
    <w:rsid w:val="008568D6"/>
    <w:rsid w:val="00863D45"/>
    <w:rsid w:val="00864E9F"/>
    <w:rsid w:val="00867FF9"/>
    <w:rsid w:val="00874295"/>
    <w:rsid w:val="00884E95"/>
    <w:rsid w:val="00887FE8"/>
    <w:rsid w:val="00891797"/>
    <w:rsid w:val="00891D2D"/>
    <w:rsid w:val="00894526"/>
    <w:rsid w:val="00894564"/>
    <w:rsid w:val="008A0489"/>
    <w:rsid w:val="008A204E"/>
    <w:rsid w:val="008A3E6A"/>
    <w:rsid w:val="008A4207"/>
    <w:rsid w:val="008A523F"/>
    <w:rsid w:val="008B0634"/>
    <w:rsid w:val="008B0D61"/>
    <w:rsid w:val="008B2E1C"/>
    <w:rsid w:val="008C05BE"/>
    <w:rsid w:val="008C3C52"/>
    <w:rsid w:val="008C7C48"/>
    <w:rsid w:val="008D27BE"/>
    <w:rsid w:val="008D35CF"/>
    <w:rsid w:val="008E213E"/>
    <w:rsid w:val="008E72E3"/>
    <w:rsid w:val="008F1A9F"/>
    <w:rsid w:val="008F2AA8"/>
    <w:rsid w:val="008F2C4B"/>
    <w:rsid w:val="008F31E4"/>
    <w:rsid w:val="008F7123"/>
    <w:rsid w:val="008F77C9"/>
    <w:rsid w:val="009054F0"/>
    <w:rsid w:val="00906D78"/>
    <w:rsid w:val="00910AB0"/>
    <w:rsid w:val="00910BEA"/>
    <w:rsid w:val="00921B90"/>
    <w:rsid w:val="0092416C"/>
    <w:rsid w:val="00926708"/>
    <w:rsid w:val="00927063"/>
    <w:rsid w:val="009271DD"/>
    <w:rsid w:val="00930727"/>
    <w:rsid w:val="00932084"/>
    <w:rsid w:val="00932574"/>
    <w:rsid w:val="00936423"/>
    <w:rsid w:val="0093659E"/>
    <w:rsid w:val="0094043A"/>
    <w:rsid w:val="00953ABC"/>
    <w:rsid w:val="00954CD9"/>
    <w:rsid w:val="009630B2"/>
    <w:rsid w:val="00974EF6"/>
    <w:rsid w:val="00984DED"/>
    <w:rsid w:val="00985216"/>
    <w:rsid w:val="009B53E4"/>
    <w:rsid w:val="009B5F28"/>
    <w:rsid w:val="009B74B5"/>
    <w:rsid w:val="009C1996"/>
    <w:rsid w:val="009C3616"/>
    <w:rsid w:val="009C5258"/>
    <w:rsid w:val="009C690F"/>
    <w:rsid w:val="009C7685"/>
    <w:rsid w:val="009D05BF"/>
    <w:rsid w:val="009D6478"/>
    <w:rsid w:val="009E624E"/>
    <w:rsid w:val="009F1E72"/>
    <w:rsid w:val="009F2947"/>
    <w:rsid w:val="009F437A"/>
    <w:rsid w:val="00A0280E"/>
    <w:rsid w:val="00A05B24"/>
    <w:rsid w:val="00A0619C"/>
    <w:rsid w:val="00A0665B"/>
    <w:rsid w:val="00A112E7"/>
    <w:rsid w:val="00A12347"/>
    <w:rsid w:val="00A13950"/>
    <w:rsid w:val="00A13DA6"/>
    <w:rsid w:val="00A277DA"/>
    <w:rsid w:val="00A314E6"/>
    <w:rsid w:val="00A3647B"/>
    <w:rsid w:val="00A42175"/>
    <w:rsid w:val="00A43F90"/>
    <w:rsid w:val="00A441EE"/>
    <w:rsid w:val="00A51D12"/>
    <w:rsid w:val="00A52579"/>
    <w:rsid w:val="00A57093"/>
    <w:rsid w:val="00A61FC1"/>
    <w:rsid w:val="00A839E6"/>
    <w:rsid w:val="00A83F56"/>
    <w:rsid w:val="00A87D3E"/>
    <w:rsid w:val="00A95534"/>
    <w:rsid w:val="00AA4135"/>
    <w:rsid w:val="00AA7713"/>
    <w:rsid w:val="00AB137B"/>
    <w:rsid w:val="00AB27A2"/>
    <w:rsid w:val="00AB3030"/>
    <w:rsid w:val="00AB40D2"/>
    <w:rsid w:val="00AB6D43"/>
    <w:rsid w:val="00AD0D7B"/>
    <w:rsid w:val="00AD3243"/>
    <w:rsid w:val="00AD3963"/>
    <w:rsid w:val="00AD6381"/>
    <w:rsid w:val="00AD69FD"/>
    <w:rsid w:val="00AF68C2"/>
    <w:rsid w:val="00B0046D"/>
    <w:rsid w:val="00B06354"/>
    <w:rsid w:val="00B11C3E"/>
    <w:rsid w:val="00B13CEF"/>
    <w:rsid w:val="00B1542A"/>
    <w:rsid w:val="00B204A5"/>
    <w:rsid w:val="00B21447"/>
    <w:rsid w:val="00B25181"/>
    <w:rsid w:val="00B31ACE"/>
    <w:rsid w:val="00B31D2A"/>
    <w:rsid w:val="00B365C3"/>
    <w:rsid w:val="00B44894"/>
    <w:rsid w:val="00B45A70"/>
    <w:rsid w:val="00B4646C"/>
    <w:rsid w:val="00B527B3"/>
    <w:rsid w:val="00B576D4"/>
    <w:rsid w:val="00B60B67"/>
    <w:rsid w:val="00B63631"/>
    <w:rsid w:val="00B644C2"/>
    <w:rsid w:val="00B6523C"/>
    <w:rsid w:val="00B6754F"/>
    <w:rsid w:val="00B70E5B"/>
    <w:rsid w:val="00B715CC"/>
    <w:rsid w:val="00B71AA5"/>
    <w:rsid w:val="00B72F51"/>
    <w:rsid w:val="00B80EB2"/>
    <w:rsid w:val="00B85030"/>
    <w:rsid w:val="00B853CB"/>
    <w:rsid w:val="00B85B14"/>
    <w:rsid w:val="00B905C0"/>
    <w:rsid w:val="00B934E8"/>
    <w:rsid w:val="00B94FCE"/>
    <w:rsid w:val="00BA49DA"/>
    <w:rsid w:val="00BA5D13"/>
    <w:rsid w:val="00BB1FB5"/>
    <w:rsid w:val="00BB4514"/>
    <w:rsid w:val="00BB639B"/>
    <w:rsid w:val="00BB649F"/>
    <w:rsid w:val="00BD1587"/>
    <w:rsid w:val="00BD2890"/>
    <w:rsid w:val="00BD3F36"/>
    <w:rsid w:val="00BD4311"/>
    <w:rsid w:val="00BE54CF"/>
    <w:rsid w:val="00BE708F"/>
    <w:rsid w:val="00BF496C"/>
    <w:rsid w:val="00BF553A"/>
    <w:rsid w:val="00BF6918"/>
    <w:rsid w:val="00C00059"/>
    <w:rsid w:val="00C038D3"/>
    <w:rsid w:val="00C101A9"/>
    <w:rsid w:val="00C15166"/>
    <w:rsid w:val="00C16510"/>
    <w:rsid w:val="00C16729"/>
    <w:rsid w:val="00C2176F"/>
    <w:rsid w:val="00C21BF0"/>
    <w:rsid w:val="00C21DCA"/>
    <w:rsid w:val="00C22831"/>
    <w:rsid w:val="00C22835"/>
    <w:rsid w:val="00C24D40"/>
    <w:rsid w:val="00C2746F"/>
    <w:rsid w:val="00C31566"/>
    <w:rsid w:val="00C35563"/>
    <w:rsid w:val="00C41203"/>
    <w:rsid w:val="00C4570A"/>
    <w:rsid w:val="00C55782"/>
    <w:rsid w:val="00C62F34"/>
    <w:rsid w:val="00C64A3A"/>
    <w:rsid w:val="00C709C4"/>
    <w:rsid w:val="00C85674"/>
    <w:rsid w:val="00C8655C"/>
    <w:rsid w:val="00C90FFE"/>
    <w:rsid w:val="00C922B1"/>
    <w:rsid w:val="00C952E9"/>
    <w:rsid w:val="00C959DF"/>
    <w:rsid w:val="00C96903"/>
    <w:rsid w:val="00CA0648"/>
    <w:rsid w:val="00CA6612"/>
    <w:rsid w:val="00CB343F"/>
    <w:rsid w:val="00CC16DA"/>
    <w:rsid w:val="00CC5BAA"/>
    <w:rsid w:val="00CD04D4"/>
    <w:rsid w:val="00CD3C1A"/>
    <w:rsid w:val="00CD481F"/>
    <w:rsid w:val="00CD53B9"/>
    <w:rsid w:val="00CD6730"/>
    <w:rsid w:val="00CF399E"/>
    <w:rsid w:val="00CF7D18"/>
    <w:rsid w:val="00D02075"/>
    <w:rsid w:val="00D04AEF"/>
    <w:rsid w:val="00D10915"/>
    <w:rsid w:val="00D11F4F"/>
    <w:rsid w:val="00D13E3C"/>
    <w:rsid w:val="00D1468D"/>
    <w:rsid w:val="00D22DE2"/>
    <w:rsid w:val="00D25558"/>
    <w:rsid w:val="00D33F08"/>
    <w:rsid w:val="00D35AEB"/>
    <w:rsid w:val="00D37C19"/>
    <w:rsid w:val="00D37F28"/>
    <w:rsid w:val="00D44158"/>
    <w:rsid w:val="00D4559F"/>
    <w:rsid w:val="00D46D3D"/>
    <w:rsid w:val="00D54068"/>
    <w:rsid w:val="00D5534B"/>
    <w:rsid w:val="00D55558"/>
    <w:rsid w:val="00D5763F"/>
    <w:rsid w:val="00D62DFB"/>
    <w:rsid w:val="00D676C6"/>
    <w:rsid w:val="00D711DF"/>
    <w:rsid w:val="00D72923"/>
    <w:rsid w:val="00D76EA3"/>
    <w:rsid w:val="00D83844"/>
    <w:rsid w:val="00D84C8E"/>
    <w:rsid w:val="00D9070F"/>
    <w:rsid w:val="00D9116B"/>
    <w:rsid w:val="00D93371"/>
    <w:rsid w:val="00D938AB"/>
    <w:rsid w:val="00D93959"/>
    <w:rsid w:val="00D97065"/>
    <w:rsid w:val="00DA218D"/>
    <w:rsid w:val="00DA2D0A"/>
    <w:rsid w:val="00DA61EB"/>
    <w:rsid w:val="00DA6B47"/>
    <w:rsid w:val="00DB3A00"/>
    <w:rsid w:val="00DB3D1A"/>
    <w:rsid w:val="00DC6D04"/>
    <w:rsid w:val="00DD13D6"/>
    <w:rsid w:val="00DD3BF1"/>
    <w:rsid w:val="00DD4E17"/>
    <w:rsid w:val="00DD607A"/>
    <w:rsid w:val="00DD6A07"/>
    <w:rsid w:val="00DE59FC"/>
    <w:rsid w:val="00DE6F61"/>
    <w:rsid w:val="00DE7883"/>
    <w:rsid w:val="00E03042"/>
    <w:rsid w:val="00E03FDA"/>
    <w:rsid w:val="00E074CE"/>
    <w:rsid w:val="00E12C7D"/>
    <w:rsid w:val="00E14C94"/>
    <w:rsid w:val="00E229BB"/>
    <w:rsid w:val="00E30326"/>
    <w:rsid w:val="00E34B5E"/>
    <w:rsid w:val="00E35012"/>
    <w:rsid w:val="00E37574"/>
    <w:rsid w:val="00E37F06"/>
    <w:rsid w:val="00E514BD"/>
    <w:rsid w:val="00E636D3"/>
    <w:rsid w:val="00E64E84"/>
    <w:rsid w:val="00E71897"/>
    <w:rsid w:val="00E7418F"/>
    <w:rsid w:val="00E7445E"/>
    <w:rsid w:val="00E75227"/>
    <w:rsid w:val="00E839C7"/>
    <w:rsid w:val="00E912CC"/>
    <w:rsid w:val="00E9694D"/>
    <w:rsid w:val="00EA77A4"/>
    <w:rsid w:val="00EB21D8"/>
    <w:rsid w:val="00EC590B"/>
    <w:rsid w:val="00EC6BA2"/>
    <w:rsid w:val="00EC7050"/>
    <w:rsid w:val="00ED0CB3"/>
    <w:rsid w:val="00ED30B4"/>
    <w:rsid w:val="00ED37F7"/>
    <w:rsid w:val="00EE5B60"/>
    <w:rsid w:val="00EF7ABE"/>
    <w:rsid w:val="00F00F6C"/>
    <w:rsid w:val="00F018BC"/>
    <w:rsid w:val="00F019D6"/>
    <w:rsid w:val="00F07355"/>
    <w:rsid w:val="00F108F0"/>
    <w:rsid w:val="00F11B1F"/>
    <w:rsid w:val="00F13A23"/>
    <w:rsid w:val="00F14A59"/>
    <w:rsid w:val="00F16457"/>
    <w:rsid w:val="00F215F5"/>
    <w:rsid w:val="00F2571B"/>
    <w:rsid w:val="00F27045"/>
    <w:rsid w:val="00F37F5A"/>
    <w:rsid w:val="00F37FDD"/>
    <w:rsid w:val="00F4607E"/>
    <w:rsid w:val="00F469DF"/>
    <w:rsid w:val="00F52B6D"/>
    <w:rsid w:val="00F52F3E"/>
    <w:rsid w:val="00F54F36"/>
    <w:rsid w:val="00F561CD"/>
    <w:rsid w:val="00F567F8"/>
    <w:rsid w:val="00F666CE"/>
    <w:rsid w:val="00F66D6C"/>
    <w:rsid w:val="00F674C4"/>
    <w:rsid w:val="00F714AB"/>
    <w:rsid w:val="00F73292"/>
    <w:rsid w:val="00F81046"/>
    <w:rsid w:val="00F81D44"/>
    <w:rsid w:val="00F82816"/>
    <w:rsid w:val="00F85027"/>
    <w:rsid w:val="00F858D0"/>
    <w:rsid w:val="00F9403F"/>
    <w:rsid w:val="00FA6B0B"/>
    <w:rsid w:val="00FB1AA7"/>
    <w:rsid w:val="00FB3D5A"/>
    <w:rsid w:val="00FB3DBB"/>
    <w:rsid w:val="00FB47B4"/>
    <w:rsid w:val="00FB4D43"/>
    <w:rsid w:val="00FB79E9"/>
    <w:rsid w:val="00FC4010"/>
    <w:rsid w:val="00FD3AC8"/>
    <w:rsid w:val="00FE15EC"/>
    <w:rsid w:val="00FE345D"/>
    <w:rsid w:val="00FE3AF0"/>
    <w:rsid w:val="00FE74DE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875E1C"/>
  <w15:docId w15:val="{8C83D6E7-F2D4-4902-8DB0-9EF9D76C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5F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5504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215F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rsid w:val="00F215F5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F215F5"/>
    <w:rPr>
      <w:rFonts w:ascii="Cambria" w:eastAsia="Times New Roman" w:hAnsi="Cambria" w:cs="Cambria"/>
      <w:b/>
      <w:bCs/>
      <w:i/>
      <w:iCs/>
      <w:kern w:val="28"/>
      <w:sz w:val="28"/>
      <w:szCs w:val="28"/>
      <w:lang w:val="en-US" w:eastAsia="fr-CA"/>
    </w:rPr>
  </w:style>
  <w:style w:type="character" w:customStyle="1" w:styleId="Titre6Car">
    <w:name w:val="Titre 6 Car"/>
    <w:basedOn w:val="Policepardfaut"/>
    <w:link w:val="Titre6"/>
    <w:uiPriority w:val="99"/>
    <w:rsid w:val="00F215F5"/>
    <w:rPr>
      <w:rFonts w:ascii="Calibri" w:eastAsia="Times New Roman" w:hAnsi="Calibri" w:cs="Calibri"/>
      <w:b/>
      <w:bCs/>
      <w:kern w:val="28"/>
      <w:lang w:val="en-US" w:eastAsia="fr-CA"/>
    </w:rPr>
  </w:style>
  <w:style w:type="paragraph" w:styleId="En-tte">
    <w:name w:val="header"/>
    <w:basedOn w:val="Normal"/>
    <w:link w:val="En-tteCar"/>
    <w:uiPriority w:val="99"/>
    <w:rsid w:val="00F215F5"/>
    <w:pPr>
      <w:tabs>
        <w:tab w:val="center" w:pos="4320"/>
        <w:tab w:val="right" w:pos="8640"/>
      </w:tabs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215F5"/>
    <w:rPr>
      <w:rFonts w:ascii="Times New Roman" w:eastAsia="Times New Roman" w:hAnsi="Times New Roman" w:cs="Times New Roman"/>
      <w:kern w:val="28"/>
      <w:sz w:val="24"/>
      <w:szCs w:val="24"/>
      <w:lang w:val="en-US" w:eastAsia="fr-CA"/>
    </w:rPr>
  </w:style>
  <w:style w:type="paragraph" w:styleId="Pieddepage">
    <w:name w:val="footer"/>
    <w:basedOn w:val="Normal"/>
    <w:link w:val="PieddepageCar"/>
    <w:uiPriority w:val="99"/>
    <w:rsid w:val="00F215F5"/>
    <w:pPr>
      <w:tabs>
        <w:tab w:val="center" w:pos="4320"/>
        <w:tab w:val="right" w:pos="8640"/>
      </w:tabs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F215F5"/>
    <w:rPr>
      <w:rFonts w:ascii="Times New Roman" w:eastAsia="Times New Roman" w:hAnsi="Times New Roman" w:cs="Times New Roman"/>
      <w:kern w:val="28"/>
      <w:sz w:val="24"/>
      <w:szCs w:val="24"/>
      <w:lang w:val="en-US" w:eastAsia="fr-CA"/>
    </w:rPr>
  </w:style>
  <w:style w:type="paragraph" w:styleId="Textedebulles">
    <w:name w:val="Balloon Text"/>
    <w:basedOn w:val="Normal"/>
    <w:link w:val="TextedebullesCar"/>
    <w:uiPriority w:val="99"/>
    <w:semiHidden/>
    <w:rsid w:val="00F215F5"/>
    <w:rPr>
      <w:rFonts w:ascii="Tahoma" w:hAnsi="Tahoma" w:cs="Tahoma"/>
      <w:sz w:val="16"/>
      <w:szCs w:val="16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5F5"/>
    <w:rPr>
      <w:rFonts w:ascii="Tahoma" w:eastAsia="Times New Roman" w:hAnsi="Tahoma" w:cs="Tahoma"/>
      <w:kern w:val="28"/>
      <w:sz w:val="16"/>
      <w:szCs w:val="16"/>
      <w:lang w:val="en-US" w:eastAsia="fr-CA"/>
    </w:rPr>
  </w:style>
  <w:style w:type="character" w:customStyle="1" w:styleId="print">
    <w:name w:val="print"/>
    <w:uiPriority w:val="99"/>
    <w:rsid w:val="00F215F5"/>
  </w:style>
  <w:style w:type="paragraph" w:styleId="Paragraphedeliste">
    <w:name w:val="List Paragraph"/>
    <w:basedOn w:val="Normal"/>
    <w:uiPriority w:val="34"/>
    <w:qFormat/>
    <w:rsid w:val="00F215F5"/>
    <w:pPr>
      <w:widowControl/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Corpsdetexte21">
    <w:name w:val="Corps de texte 21"/>
    <w:basedOn w:val="Normal"/>
    <w:uiPriority w:val="99"/>
    <w:rsid w:val="00F215F5"/>
    <w:pPr>
      <w:widowControl/>
      <w:jc w:val="both"/>
      <w:textAlignment w:val="baseline"/>
    </w:pPr>
    <w:rPr>
      <w:kern w:val="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rsid w:val="00F215F5"/>
    <w:pPr>
      <w:widowControl/>
      <w:jc w:val="both"/>
      <w:textAlignment w:val="baseline"/>
    </w:pPr>
    <w:rPr>
      <w:kern w:val="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215F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F215F5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F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7F0A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429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fr-CA"/>
    </w:rPr>
  </w:style>
  <w:style w:type="paragraph" w:customStyle="1" w:styleId="Corpsdetexte22">
    <w:name w:val="Corps de texte 22"/>
    <w:basedOn w:val="Normal"/>
    <w:rsid w:val="00550429"/>
    <w:pPr>
      <w:suppressAutoHyphens/>
      <w:overflowPunct/>
      <w:autoSpaceDE/>
      <w:autoSpaceDN/>
      <w:adjustRightInd/>
      <w:jc w:val="both"/>
    </w:pPr>
    <w:rPr>
      <w:kern w:val="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772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8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80844">
      <w:bodyDiv w:val="1"/>
      <w:marLeft w:val="1200"/>
      <w:marRight w:val="120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98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FC69-9A21-4EFB-B6A5-E119A743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912</Words>
  <Characters>5176</Characters>
  <Application>Microsoft Office Word</Application>
  <DocSecurity>0</DocSecurity>
  <Lines>150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Danielle Lagüe</cp:lastModifiedBy>
  <cp:revision>31</cp:revision>
  <cp:lastPrinted>2026-04-01T19:31:00Z</cp:lastPrinted>
  <dcterms:created xsi:type="dcterms:W3CDTF">2026-03-24T12:06:00Z</dcterms:created>
  <dcterms:modified xsi:type="dcterms:W3CDTF">2026-04-08T18:55:00Z</dcterms:modified>
</cp:coreProperties>
</file>